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43" w:rsidRDefault="007D4E43">
      <w:pPr>
        <w:pStyle w:val="ConsPlusTitlePage"/>
      </w:pPr>
      <w:bookmarkStart w:id="0" w:name="_GoBack"/>
      <w:bookmarkEnd w:id="0"/>
      <w:r>
        <w:br/>
      </w:r>
    </w:p>
    <w:p w:rsidR="007D4E43" w:rsidRDefault="007D4E43">
      <w:pPr>
        <w:pStyle w:val="ConsPlusNormal"/>
        <w:jc w:val="both"/>
        <w:outlineLvl w:val="0"/>
      </w:pPr>
    </w:p>
    <w:p w:rsidR="007D4E43" w:rsidRDefault="007D4E43">
      <w:pPr>
        <w:pStyle w:val="ConsPlusNormal"/>
        <w:outlineLvl w:val="0"/>
      </w:pPr>
      <w:r>
        <w:t>Зарегистрировано в Минюсте России 3 апреля 2019 г. N 54254</w:t>
      </w:r>
    </w:p>
    <w:p w:rsidR="007D4E43" w:rsidRDefault="007D4E43">
      <w:pPr>
        <w:pStyle w:val="ConsPlusNormal"/>
        <w:pBdr>
          <w:top w:val="single" w:sz="6" w:space="0" w:color="auto"/>
        </w:pBdr>
        <w:spacing w:before="100" w:after="100"/>
        <w:jc w:val="both"/>
        <w:rPr>
          <w:sz w:val="2"/>
          <w:szCs w:val="2"/>
        </w:rPr>
      </w:pPr>
    </w:p>
    <w:p w:rsidR="007D4E43" w:rsidRDefault="007D4E43">
      <w:pPr>
        <w:pStyle w:val="ConsPlusNormal"/>
        <w:jc w:val="both"/>
      </w:pPr>
    </w:p>
    <w:p w:rsidR="007D4E43" w:rsidRDefault="007D4E43">
      <w:pPr>
        <w:pStyle w:val="ConsPlusTitle"/>
        <w:jc w:val="center"/>
      </w:pPr>
      <w:r>
        <w:t>МИНИСТЕРСТВО ЦИФРОВОГО РАЗВИТИЯ, СВЯЗИ</w:t>
      </w:r>
    </w:p>
    <w:p w:rsidR="007D4E43" w:rsidRDefault="007D4E43">
      <w:pPr>
        <w:pStyle w:val="ConsPlusTitle"/>
        <w:jc w:val="center"/>
      </w:pPr>
      <w:r>
        <w:t>И МАССОВЫХ КОММУНИКАЦИЙ РОССИЙСКОЙ ФЕДЕРАЦИИ</w:t>
      </w:r>
    </w:p>
    <w:p w:rsidR="007D4E43" w:rsidRDefault="007D4E43">
      <w:pPr>
        <w:pStyle w:val="ConsPlusTitle"/>
        <w:jc w:val="center"/>
      </w:pPr>
    </w:p>
    <w:p w:rsidR="007D4E43" w:rsidRDefault="007D4E43">
      <w:pPr>
        <w:pStyle w:val="ConsPlusTitle"/>
        <w:jc w:val="center"/>
      </w:pPr>
      <w:r>
        <w:t>ФЕДЕРАЛЬНАЯ СЛУЖБА ПО НАДЗОРУ В СФЕРЕ СВЯЗИ,</w:t>
      </w:r>
    </w:p>
    <w:p w:rsidR="007D4E43" w:rsidRDefault="007D4E43">
      <w:pPr>
        <w:pStyle w:val="ConsPlusTitle"/>
        <w:jc w:val="center"/>
      </w:pPr>
      <w:r>
        <w:t>ИНФОРМАЦИОННЫХ ТЕХНОЛОГИЙ И МАССОВЫХ КОММУНИКАЦИЙ</w:t>
      </w:r>
    </w:p>
    <w:p w:rsidR="007D4E43" w:rsidRDefault="007D4E43">
      <w:pPr>
        <w:pStyle w:val="ConsPlusTitle"/>
        <w:jc w:val="center"/>
      </w:pPr>
    </w:p>
    <w:p w:rsidR="007D4E43" w:rsidRDefault="007D4E43">
      <w:pPr>
        <w:pStyle w:val="ConsPlusTitle"/>
        <w:jc w:val="center"/>
      </w:pPr>
      <w:r>
        <w:t>ПРИКАЗ</w:t>
      </w:r>
    </w:p>
    <w:p w:rsidR="007D4E43" w:rsidRDefault="007D4E43">
      <w:pPr>
        <w:pStyle w:val="ConsPlusTitle"/>
        <w:jc w:val="center"/>
      </w:pPr>
      <w:r>
        <w:t>от 18 декабря 2018 г. N 198</w:t>
      </w:r>
    </w:p>
    <w:p w:rsidR="007D4E43" w:rsidRDefault="007D4E43">
      <w:pPr>
        <w:pStyle w:val="ConsPlusTitle"/>
        <w:jc w:val="center"/>
      </w:pPr>
    </w:p>
    <w:p w:rsidR="007D4E43" w:rsidRDefault="007D4E43">
      <w:pPr>
        <w:pStyle w:val="ConsPlusTitle"/>
        <w:jc w:val="center"/>
      </w:pPr>
      <w:r>
        <w:t>ОБ УТВЕРЖДЕНИИ АДМИНИСТРАТИВНОГО РЕГЛАМЕНТА</w:t>
      </w:r>
    </w:p>
    <w:p w:rsidR="007D4E43" w:rsidRDefault="007D4E43">
      <w:pPr>
        <w:pStyle w:val="ConsPlusTitle"/>
        <w:jc w:val="center"/>
      </w:pPr>
      <w:r>
        <w:t>ОСУЩЕСТВЛЕНИЯ ФЕДЕРАЛЬНОЙ СЛУЖБОЙ ПО НАДЗОРУ В СФЕРЕ СВЯЗИ,</w:t>
      </w:r>
    </w:p>
    <w:p w:rsidR="007D4E43" w:rsidRDefault="007D4E43">
      <w:pPr>
        <w:pStyle w:val="ConsPlusTitle"/>
        <w:jc w:val="center"/>
      </w:pPr>
      <w:r>
        <w:t>ИНФОРМАЦИОННЫХ ТЕХНОЛОГИЙ И МАССОВЫХ КОММУНИКАЦИЙ</w:t>
      </w:r>
    </w:p>
    <w:p w:rsidR="007D4E43" w:rsidRDefault="007D4E43">
      <w:pPr>
        <w:pStyle w:val="ConsPlusTitle"/>
        <w:jc w:val="center"/>
      </w:pPr>
      <w:r>
        <w:t>ЛИЦЕНЗИОННОГО КОНТРОЛЯ В СФЕРЕ ТЕЛЕВИЗИОННОГО</w:t>
      </w:r>
    </w:p>
    <w:p w:rsidR="007D4E43" w:rsidRDefault="007D4E43">
      <w:pPr>
        <w:pStyle w:val="ConsPlusTitle"/>
        <w:jc w:val="center"/>
      </w:pPr>
      <w:r>
        <w:t>ВЕЩАНИЯ И РАДИОВЕЩАНИЯ</w:t>
      </w:r>
    </w:p>
    <w:p w:rsidR="007D4E43" w:rsidRDefault="007D4E43">
      <w:pPr>
        <w:pStyle w:val="ConsPlusNormal"/>
        <w:jc w:val="both"/>
      </w:pPr>
    </w:p>
    <w:p w:rsidR="007D4E43" w:rsidRDefault="007D4E43">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7D4E43" w:rsidRDefault="007D4E43">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7D4E43" w:rsidRDefault="007D4E4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D4E43" w:rsidRDefault="007D4E43">
      <w:pPr>
        <w:pStyle w:val="ConsPlusNormal"/>
        <w:jc w:val="both"/>
      </w:pPr>
    </w:p>
    <w:p w:rsidR="007D4E43" w:rsidRDefault="007D4E43">
      <w:pPr>
        <w:pStyle w:val="ConsPlusNormal"/>
        <w:jc w:val="right"/>
      </w:pPr>
      <w:r>
        <w:t>Руководитель</w:t>
      </w:r>
    </w:p>
    <w:p w:rsidR="007D4E43" w:rsidRDefault="007D4E43">
      <w:pPr>
        <w:pStyle w:val="ConsPlusNormal"/>
        <w:jc w:val="right"/>
      </w:pPr>
      <w:r>
        <w:t>А.А.ЖАРОВ</w:t>
      </w:r>
    </w:p>
    <w:p w:rsidR="007D4E43" w:rsidRDefault="007D4E43">
      <w:pPr>
        <w:pStyle w:val="ConsPlusNormal"/>
        <w:jc w:val="both"/>
      </w:pPr>
    </w:p>
    <w:p w:rsidR="007D4E43" w:rsidRDefault="007D4E43">
      <w:pPr>
        <w:pStyle w:val="ConsPlusNormal"/>
        <w:jc w:val="both"/>
      </w:pPr>
    </w:p>
    <w:p w:rsidR="007D4E43" w:rsidRDefault="007D4E43">
      <w:pPr>
        <w:pStyle w:val="ConsPlusNormal"/>
        <w:jc w:val="both"/>
      </w:pPr>
    </w:p>
    <w:p w:rsidR="007D4E43" w:rsidRDefault="007D4E43">
      <w:pPr>
        <w:pStyle w:val="ConsPlusNormal"/>
        <w:jc w:val="both"/>
      </w:pPr>
    </w:p>
    <w:p w:rsidR="007D4E43" w:rsidRDefault="007D4E43">
      <w:pPr>
        <w:pStyle w:val="ConsPlusNormal"/>
        <w:jc w:val="both"/>
      </w:pPr>
    </w:p>
    <w:p w:rsidR="007D4E43" w:rsidRDefault="007D4E43">
      <w:pPr>
        <w:pStyle w:val="ConsPlusNormal"/>
        <w:jc w:val="right"/>
        <w:outlineLvl w:val="0"/>
      </w:pPr>
      <w:r>
        <w:t>Приложение</w:t>
      </w:r>
    </w:p>
    <w:p w:rsidR="007D4E43" w:rsidRDefault="007D4E43">
      <w:pPr>
        <w:pStyle w:val="ConsPlusNormal"/>
        <w:jc w:val="right"/>
      </w:pPr>
      <w:r>
        <w:t>к приказу Федеральной службы</w:t>
      </w:r>
    </w:p>
    <w:p w:rsidR="007D4E43" w:rsidRDefault="007D4E43">
      <w:pPr>
        <w:pStyle w:val="ConsPlusNormal"/>
        <w:jc w:val="right"/>
      </w:pPr>
      <w:r>
        <w:t>по надзору в сфере связи,</w:t>
      </w:r>
    </w:p>
    <w:p w:rsidR="007D4E43" w:rsidRDefault="007D4E43">
      <w:pPr>
        <w:pStyle w:val="ConsPlusNormal"/>
        <w:jc w:val="right"/>
      </w:pPr>
      <w:r>
        <w:t>информационных технологий</w:t>
      </w:r>
    </w:p>
    <w:p w:rsidR="007D4E43" w:rsidRDefault="007D4E43">
      <w:pPr>
        <w:pStyle w:val="ConsPlusNormal"/>
        <w:jc w:val="right"/>
      </w:pPr>
      <w:r>
        <w:t>и массовых коммуникаций</w:t>
      </w:r>
    </w:p>
    <w:p w:rsidR="007D4E43" w:rsidRDefault="007D4E43">
      <w:pPr>
        <w:pStyle w:val="ConsPlusNormal"/>
        <w:jc w:val="right"/>
      </w:pPr>
      <w:r>
        <w:t>от 18.12.2018 N 198</w:t>
      </w:r>
    </w:p>
    <w:p w:rsidR="007D4E43" w:rsidRDefault="007D4E43">
      <w:pPr>
        <w:pStyle w:val="ConsPlusNormal"/>
        <w:jc w:val="both"/>
      </w:pPr>
    </w:p>
    <w:p w:rsidR="007D4E43" w:rsidRDefault="007D4E43">
      <w:pPr>
        <w:pStyle w:val="ConsPlusTitle"/>
        <w:jc w:val="center"/>
      </w:pPr>
      <w:bookmarkStart w:id="1" w:name="P37"/>
      <w:bookmarkEnd w:id="1"/>
      <w:r>
        <w:t>АДМИНИСТРАТИВНЫЙ РЕГЛАМЕНТ</w:t>
      </w:r>
    </w:p>
    <w:p w:rsidR="007D4E43" w:rsidRDefault="007D4E43">
      <w:pPr>
        <w:pStyle w:val="ConsPlusTitle"/>
        <w:jc w:val="center"/>
      </w:pPr>
      <w:r>
        <w:t>ОСУЩЕСТВЛЕНИЯ ФЕДЕРАЛЬНОЙ СЛУЖБОЙ ПО НАДЗОРУ В СФЕРЕ СВЯЗИ,</w:t>
      </w:r>
    </w:p>
    <w:p w:rsidR="007D4E43" w:rsidRDefault="007D4E43">
      <w:pPr>
        <w:pStyle w:val="ConsPlusTitle"/>
        <w:jc w:val="center"/>
      </w:pPr>
      <w:r>
        <w:t>ИНФОРМАЦИОННЫХ ТЕХНОЛОГИЙ И МАССОВЫХ КОММУНИКАЦИЙ</w:t>
      </w:r>
    </w:p>
    <w:p w:rsidR="007D4E43" w:rsidRDefault="007D4E43">
      <w:pPr>
        <w:pStyle w:val="ConsPlusTitle"/>
        <w:jc w:val="center"/>
      </w:pPr>
      <w:r>
        <w:t>ЛИЦЕНЗИОННОГО КОНТРОЛЯ В СФЕРЕ ТЕЛЕВИЗИОННОГО</w:t>
      </w:r>
    </w:p>
    <w:p w:rsidR="007D4E43" w:rsidRDefault="007D4E43">
      <w:pPr>
        <w:pStyle w:val="ConsPlusTitle"/>
        <w:jc w:val="center"/>
      </w:pPr>
      <w:r>
        <w:t>ВЕЩАНИЯ И РАДИОВЕЩАНИЯ</w:t>
      </w:r>
    </w:p>
    <w:p w:rsidR="007D4E43" w:rsidRDefault="007D4E43">
      <w:pPr>
        <w:pStyle w:val="ConsPlusNormal"/>
        <w:jc w:val="both"/>
      </w:pPr>
    </w:p>
    <w:p w:rsidR="007D4E43" w:rsidRDefault="007D4E43">
      <w:pPr>
        <w:pStyle w:val="ConsPlusTitle"/>
        <w:jc w:val="center"/>
        <w:outlineLvl w:val="1"/>
      </w:pPr>
      <w:r>
        <w:t>I. Общие положения</w:t>
      </w:r>
    </w:p>
    <w:p w:rsidR="007D4E43" w:rsidRDefault="007D4E43">
      <w:pPr>
        <w:pStyle w:val="ConsPlusNormal"/>
        <w:jc w:val="both"/>
      </w:pPr>
    </w:p>
    <w:p w:rsidR="007D4E43" w:rsidRDefault="007D4E43">
      <w:pPr>
        <w:pStyle w:val="ConsPlusTitle"/>
        <w:jc w:val="center"/>
        <w:outlineLvl w:val="2"/>
      </w:pPr>
      <w:r>
        <w:t>Наименование функции</w:t>
      </w:r>
    </w:p>
    <w:p w:rsidR="007D4E43" w:rsidRDefault="007D4E43">
      <w:pPr>
        <w:pStyle w:val="ConsPlusNormal"/>
        <w:jc w:val="both"/>
      </w:pPr>
    </w:p>
    <w:p w:rsidR="007D4E43" w:rsidRDefault="007D4E43">
      <w:pPr>
        <w:pStyle w:val="ConsPlusNormal"/>
        <w:ind w:firstLine="540"/>
        <w:jc w:val="both"/>
      </w:pPr>
      <w:r>
        <w:t>1. Осуществление лицензионного контроля в сфере телевизионного вещания и радиовещания (далее - осуществление лицензионного контроля).</w:t>
      </w:r>
    </w:p>
    <w:p w:rsidR="007D4E43" w:rsidRDefault="007D4E43">
      <w:pPr>
        <w:pStyle w:val="ConsPlusNormal"/>
        <w:jc w:val="both"/>
      </w:pPr>
    </w:p>
    <w:p w:rsidR="007D4E43" w:rsidRDefault="007D4E43">
      <w:pPr>
        <w:pStyle w:val="ConsPlusTitle"/>
        <w:jc w:val="center"/>
        <w:outlineLvl w:val="2"/>
      </w:pPr>
      <w:r>
        <w:t xml:space="preserve">Наименование органа, осуществляющего </w:t>
      </w:r>
      <w:proofErr w:type="gramStart"/>
      <w:r>
        <w:t>государственный</w:t>
      </w:r>
      <w:proofErr w:type="gramEnd"/>
    </w:p>
    <w:p w:rsidR="007D4E43" w:rsidRDefault="007D4E43">
      <w:pPr>
        <w:pStyle w:val="ConsPlusTitle"/>
        <w:jc w:val="center"/>
      </w:pPr>
      <w:r>
        <w:t>контроль (надзор)</w:t>
      </w:r>
    </w:p>
    <w:p w:rsidR="007D4E43" w:rsidRDefault="007D4E43">
      <w:pPr>
        <w:pStyle w:val="ConsPlusNormal"/>
        <w:jc w:val="both"/>
      </w:pPr>
    </w:p>
    <w:p w:rsidR="007D4E43" w:rsidRDefault="007D4E43">
      <w:pPr>
        <w:pStyle w:val="ConsPlusNormal"/>
        <w:ind w:firstLine="540"/>
        <w:jc w:val="both"/>
      </w:pPr>
      <w: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7D4E43" w:rsidRDefault="007D4E43">
      <w:pPr>
        <w:pStyle w:val="ConsPlusNormal"/>
        <w:jc w:val="both"/>
      </w:pPr>
    </w:p>
    <w:p w:rsidR="007D4E43" w:rsidRDefault="007D4E43">
      <w:pPr>
        <w:pStyle w:val="ConsPlusTitle"/>
        <w:jc w:val="center"/>
        <w:outlineLvl w:val="2"/>
      </w:pPr>
      <w:r>
        <w:t>Нормативно правовые акты, регулирующие осуществление</w:t>
      </w:r>
    </w:p>
    <w:p w:rsidR="007D4E43" w:rsidRDefault="007D4E43">
      <w:pPr>
        <w:pStyle w:val="ConsPlusTitle"/>
        <w:jc w:val="center"/>
      </w:pPr>
      <w:r>
        <w:t>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 xml:space="preserve">3. </w:t>
      </w:r>
      <w:proofErr w:type="gramStart"/>
      <w:r>
        <w:t>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7D4E43" w:rsidRDefault="007D4E43">
      <w:pPr>
        <w:pStyle w:val="ConsPlusNormal"/>
        <w:jc w:val="both"/>
      </w:pPr>
    </w:p>
    <w:p w:rsidR="007D4E43" w:rsidRDefault="007D4E43">
      <w:pPr>
        <w:pStyle w:val="ConsPlusTitle"/>
        <w:jc w:val="center"/>
        <w:outlineLvl w:val="2"/>
      </w:pPr>
      <w:r>
        <w:t>Предмет государственного контроля (надзора)</w:t>
      </w:r>
    </w:p>
    <w:p w:rsidR="007D4E43" w:rsidRDefault="007D4E43">
      <w:pPr>
        <w:pStyle w:val="ConsPlusNormal"/>
        <w:jc w:val="both"/>
      </w:pPr>
    </w:p>
    <w:p w:rsidR="007D4E43" w:rsidRDefault="007D4E43">
      <w:pPr>
        <w:pStyle w:val="ConsPlusNormal"/>
        <w:ind w:firstLine="540"/>
        <w:jc w:val="both"/>
      </w:pPr>
      <w:r>
        <w:lastRenderedPageBreak/>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7"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w:t>
      </w:r>
      <w:proofErr w:type="gramEnd"/>
      <w:r>
        <w:t xml:space="preserve"> </w:t>
      </w:r>
      <w:proofErr w:type="gramStart"/>
      <w:r>
        <w:t>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w:t>
      </w:r>
      <w:proofErr w:type="gramEnd"/>
      <w:r>
        <w:t xml:space="preserve"> </w:t>
      </w:r>
      <w:proofErr w:type="gramStart"/>
      <w:r>
        <w:t>2011, N 25, ст. 3535; N 30, ст. 4600; 2012, N 31, ст. 4322; 2014, N 42, ст. 5613; 2015, N 10, ст. 1393; N 29, ст. 4383; 2016, N 1, ст. 84; N 15, ст. 2056; N 27, ст. 4213, ст. 4214; 2017, N 24, ст. 3479; N 31, ст. 4788, ст. 4827;</w:t>
      </w:r>
      <w:proofErr w:type="gramEnd"/>
      <w:r>
        <w:t xml:space="preserve"> </w:t>
      </w:r>
      <w:proofErr w:type="gramStart"/>
      <w:r>
        <w:t xml:space="preserve">N 48, ст. 7051; 2018, N 17, ст. 2432) (далее - Закон Российской Федерации "О средствах массовой информации"), Федеральным </w:t>
      </w:r>
      <w:hyperlink r:id="rId8" w:history="1">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roofErr w:type="gramEnd"/>
    </w:p>
    <w:p w:rsidR="007D4E43" w:rsidRDefault="007D4E43">
      <w:pPr>
        <w:pStyle w:val="ConsPlusNormal"/>
        <w:jc w:val="both"/>
      </w:pPr>
    </w:p>
    <w:p w:rsidR="007D4E43" w:rsidRDefault="007D4E43">
      <w:pPr>
        <w:pStyle w:val="ConsPlusTitle"/>
        <w:jc w:val="center"/>
        <w:outlineLvl w:val="2"/>
      </w:pPr>
      <w:r>
        <w:t>Права и обязанности должностных лиц при осуществлении</w:t>
      </w:r>
    </w:p>
    <w:p w:rsidR="007D4E43" w:rsidRDefault="007D4E43">
      <w:pPr>
        <w:pStyle w:val="ConsPlusTitle"/>
        <w:jc w:val="center"/>
      </w:pPr>
      <w:r>
        <w:t>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5. Должностные лица контролирующего органа и территориального органа при осуществлении государственного контроля (надзора) имеют право:</w:t>
      </w:r>
    </w:p>
    <w:p w:rsidR="007D4E43" w:rsidRDefault="007D4E43">
      <w:pPr>
        <w:pStyle w:val="ConsPlusNormal"/>
        <w:spacing w:before="220"/>
        <w:ind w:firstLine="540"/>
        <w:jc w:val="both"/>
      </w:pPr>
      <w:r>
        <w:t xml:space="preserve">5.1.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7D4E43" w:rsidRDefault="007D4E43">
      <w:pPr>
        <w:pStyle w:val="ConsPlusNormal"/>
        <w:spacing w:before="220"/>
        <w:ind w:firstLine="540"/>
        <w:jc w:val="both"/>
      </w:pPr>
      <w:r>
        <w:t>5.2. Выдавать предписание юридическому лицу об устранении выявленных нарушений с указанием сроков их устранения;</w:t>
      </w:r>
    </w:p>
    <w:p w:rsidR="007D4E43" w:rsidRDefault="007D4E43">
      <w:pPr>
        <w:pStyle w:val="ConsPlusNormal"/>
        <w:spacing w:before="220"/>
        <w:ind w:firstLine="540"/>
        <w:jc w:val="both"/>
      </w:pPr>
      <w:r>
        <w:t>5.3. Выдавать предостережение о недопустимости нарушений лицензионных требований;</w:t>
      </w:r>
    </w:p>
    <w:p w:rsidR="007D4E43" w:rsidRDefault="007D4E43">
      <w:pPr>
        <w:pStyle w:val="ConsPlusNormal"/>
        <w:spacing w:before="220"/>
        <w:ind w:firstLine="540"/>
        <w:jc w:val="both"/>
      </w:pPr>
      <w: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7D4E43" w:rsidRDefault="007D4E43">
      <w:pPr>
        <w:pStyle w:val="ConsPlusNormal"/>
        <w:spacing w:before="220"/>
        <w:ind w:firstLine="540"/>
        <w:jc w:val="both"/>
      </w:pPr>
      <w:r>
        <w:t xml:space="preserve">6. </w:t>
      </w:r>
      <w:proofErr w:type="gramStart"/>
      <w:r>
        <w:t xml:space="preserve">Должностные лица контролирующего органа и территориального органа, указанные в </w:t>
      </w:r>
      <w:hyperlink r:id="rId10"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при осуществлении государственного контроля (надзора) в соответствии со </w:t>
      </w:r>
      <w:hyperlink r:id="rId11" w:history="1">
        <w:r>
          <w:rPr>
            <w:color w:val="0000FF"/>
          </w:rPr>
          <w:t>статьями 23.44</w:t>
        </w:r>
      </w:hyperlink>
      <w:r>
        <w:t xml:space="preserve"> и </w:t>
      </w:r>
      <w:hyperlink r:id="rId12"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w:t>
      </w:r>
      <w:proofErr w:type="gramEnd"/>
      <w:r>
        <w:t xml:space="preserve"> </w:t>
      </w:r>
      <w:proofErr w:type="gramStart"/>
      <w:r>
        <w:t>N 47, ст. 7125, 7128) вправе составлять протоколы об административных правонарушениях.</w:t>
      </w:r>
      <w:proofErr w:type="gramEnd"/>
    </w:p>
    <w:p w:rsidR="007D4E43" w:rsidRDefault="007D4E43">
      <w:pPr>
        <w:pStyle w:val="ConsPlusNormal"/>
        <w:spacing w:before="220"/>
        <w:ind w:firstLine="540"/>
        <w:jc w:val="both"/>
      </w:pPr>
      <w: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7D4E43" w:rsidRDefault="007D4E43">
      <w:pPr>
        <w:pStyle w:val="ConsPlusNormal"/>
        <w:spacing w:before="220"/>
        <w:ind w:firstLine="540"/>
        <w:jc w:val="both"/>
      </w:pPr>
      <w:r>
        <w:lastRenderedPageBreak/>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7D4E43" w:rsidRDefault="007D4E43">
      <w:pPr>
        <w:pStyle w:val="ConsPlusNormal"/>
        <w:spacing w:before="220"/>
        <w:ind w:firstLine="540"/>
        <w:jc w:val="both"/>
      </w:pPr>
      <w:r>
        <w:t>7.2. Проводить проверку на основании приказа руководителя, заместителя руководителя контролирующего органа или территориального органа;</w:t>
      </w:r>
    </w:p>
    <w:p w:rsidR="007D4E43" w:rsidRDefault="007D4E43">
      <w:pPr>
        <w:pStyle w:val="ConsPlusNormal"/>
        <w:spacing w:before="220"/>
        <w:ind w:firstLine="540"/>
        <w:jc w:val="both"/>
      </w:pPr>
      <w:r>
        <w:t>7.3. Осуществлять государственный контроль (надзор) только во время исполнения служебных обязанностей;</w:t>
      </w:r>
    </w:p>
    <w:p w:rsidR="007D4E43" w:rsidRDefault="007D4E43">
      <w:pPr>
        <w:pStyle w:val="ConsPlusNormal"/>
        <w:spacing w:before="220"/>
        <w:ind w:firstLine="540"/>
        <w:jc w:val="both"/>
      </w:pPr>
      <w:r>
        <w:t>7.4. Учитывать при определении мер, принимаемых по фактам выявленных нарушений, соответствие указанных мер тяжести нарушений;</w:t>
      </w:r>
    </w:p>
    <w:p w:rsidR="007D4E43" w:rsidRDefault="007D4E43">
      <w:pPr>
        <w:pStyle w:val="ConsPlusNormal"/>
        <w:spacing w:before="220"/>
        <w:ind w:firstLine="540"/>
        <w:jc w:val="both"/>
      </w:pPr>
      <w:r>
        <w:t>7.5. Доказывать обоснованность своих действий при их обжаловании юридическими лицами;</w:t>
      </w:r>
    </w:p>
    <w:p w:rsidR="007D4E43" w:rsidRDefault="007D4E43">
      <w:pPr>
        <w:pStyle w:val="ConsPlusNormal"/>
        <w:spacing w:before="220"/>
        <w:ind w:firstLine="540"/>
        <w:jc w:val="both"/>
      </w:pPr>
      <w:r>
        <w:t>7.6. Соблюдать сроки проведения проверки;</w:t>
      </w:r>
    </w:p>
    <w:p w:rsidR="007D4E43" w:rsidRDefault="007D4E43">
      <w:pPr>
        <w:pStyle w:val="ConsPlusNormal"/>
        <w:spacing w:before="220"/>
        <w:ind w:firstLine="540"/>
        <w:jc w:val="both"/>
      </w:pPr>
      <w:bookmarkStart w:id="2" w:name="P79"/>
      <w:bookmarkEnd w:id="2"/>
      <w:r>
        <w:t xml:space="preserve">7.7.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w:t>
      </w:r>
      <w:proofErr w:type="gramStart"/>
      <w: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7D4E43" w:rsidRDefault="007D4E43">
      <w:pPr>
        <w:pStyle w:val="ConsPlusNormal"/>
        <w:spacing w:before="220"/>
        <w:ind w:firstLine="540"/>
        <w:jc w:val="both"/>
      </w:pPr>
      <w: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Pr>
            <w:color w:val="0000FF"/>
          </w:rPr>
          <w:t>пунктом 7.7</w:t>
        </w:r>
      </w:hyperlink>
      <w:r>
        <w:t xml:space="preserve"> настоящего Административного регламента;</w:t>
      </w:r>
    </w:p>
    <w:p w:rsidR="007D4E43" w:rsidRDefault="007D4E43">
      <w:pPr>
        <w:pStyle w:val="ConsPlusNormal"/>
        <w:spacing w:before="220"/>
        <w:ind w:firstLine="540"/>
        <w:jc w:val="both"/>
      </w:pPr>
      <w: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7D4E43" w:rsidRDefault="007D4E43">
      <w:pPr>
        <w:pStyle w:val="ConsPlusNormal"/>
        <w:spacing w:before="220"/>
        <w:ind w:firstLine="540"/>
        <w:jc w:val="both"/>
      </w:pPr>
      <w:r>
        <w:t>8. Должностные лица контролирующего органа и его территориальных органов при осуществлении государственного контроля (надзора) не вправе:</w:t>
      </w:r>
    </w:p>
    <w:p w:rsidR="007D4E43" w:rsidRDefault="007D4E43">
      <w:pPr>
        <w:pStyle w:val="ConsPlusNormal"/>
        <w:spacing w:before="220"/>
        <w:ind w:firstLine="540"/>
        <w:jc w:val="both"/>
      </w:pPr>
      <w: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утвержденный распоряжением Правительства Российской Федерации N 724-р;</w:t>
      </w:r>
    </w:p>
    <w:p w:rsidR="007D4E43" w:rsidRDefault="007D4E43">
      <w:pPr>
        <w:pStyle w:val="ConsPlusNormal"/>
        <w:spacing w:before="220"/>
        <w:ind w:firstLine="540"/>
        <w:jc w:val="both"/>
      </w:pPr>
      <w: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7D4E43" w:rsidRDefault="007D4E43">
      <w:pPr>
        <w:pStyle w:val="ConsPlusNormal"/>
        <w:spacing w:before="220"/>
        <w:ind w:firstLine="540"/>
        <w:jc w:val="both"/>
      </w:pPr>
      <w: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7D4E43" w:rsidRDefault="007D4E43">
      <w:pPr>
        <w:pStyle w:val="ConsPlusNormal"/>
        <w:jc w:val="both"/>
      </w:pPr>
    </w:p>
    <w:p w:rsidR="007D4E43" w:rsidRDefault="007D4E43">
      <w:pPr>
        <w:pStyle w:val="ConsPlusTitle"/>
        <w:jc w:val="center"/>
        <w:outlineLvl w:val="2"/>
      </w:pPr>
      <w:r>
        <w:lastRenderedPageBreak/>
        <w:t>Права и обязанности лиц, в отношении которых осуществляются</w:t>
      </w:r>
    </w:p>
    <w:p w:rsidR="007D4E43" w:rsidRDefault="007D4E43">
      <w:pPr>
        <w:pStyle w:val="ConsPlusTitle"/>
        <w:jc w:val="center"/>
      </w:pPr>
      <w:r>
        <w:t>мероприятия по государственному контролю (надзору)</w:t>
      </w:r>
    </w:p>
    <w:p w:rsidR="007D4E43" w:rsidRDefault="007D4E43">
      <w:pPr>
        <w:pStyle w:val="ConsPlusNormal"/>
        <w:jc w:val="both"/>
      </w:pPr>
    </w:p>
    <w:p w:rsidR="007D4E43" w:rsidRDefault="007D4E43">
      <w:pPr>
        <w:pStyle w:val="ConsPlusNormal"/>
        <w:ind w:firstLine="540"/>
        <w:jc w:val="both"/>
      </w:pPr>
      <w:r>
        <w:t>9. Лица, в отношении которых осуществляются мероприятия по государственному контролю (надзору) (далее - мероприятия по контролю), вправе:</w:t>
      </w:r>
    </w:p>
    <w:p w:rsidR="007D4E43" w:rsidRDefault="007D4E43">
      <w:pPr>
        <w:pStyle w:val="ConsPlusNormal"/>
        <w:spacing w:before="220"/>
        <w:ind w:firstLine="540"/>
        <w:jc w:val="both"/>
      </w:pPr>
      <w:r>
        <w:t>9.1. Знакомиться с результатами мероприятий по контролю;</w:t>
      </w:r>
    </w:p>
    <w:p w:rsidR="007D4E43" w:rsidRDefault="007D4E43">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7D4E43" w:rsidRDefault="007D4E43">
      <w:pPr>
        <w:pStyle w:val="ConsPlusNormal"/>
        <w:spacing w:before="220"/>
        <w:ind w:firstLine="540"/>
        <w:jc w:val="both"/>
      </w:pPr>
      <w: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Pr>
            <w:color w:val="0000FF"/>
          </w:rPr>
          <w:t>пунктом 7.7</w:t>
        </w:r>
      </w:hyperlink>
      <w:r>
        <w:t xml:space="preserve"> настоящего Административного регламента;</w:t>
      </w:r>
    </w:p>
    <w:p w:rsidR="007D4E43" w:rsidRDefault="007D4E43">
      <w:pPr>
        <w:pStyle w:val="ConsPlusNormal"/>
        <w:spacing w:before="220"/>
        <w:ind w:firstLine="540"/>
        <w:jc w:val="both"/>
      </w:pPr>
      <w:r>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7D4E43" w:rsidRDefault="007D4E43">
      <w:pPr>
        <w:pStyle w:val="ConsPlusNormal"/>
        <w:spacing w:before="220"/>
        <w:ind w:firstLine="540"/>
        <w:jc w:val="both"/>
      </w:pPr>
      <w: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7D4E43" w:rsidRDefault="007D4E43">
      <w:pPr>
        <w:pStyle w:val="ConsPlusNormal"/>
        <w:spacing w:before="220"/>
        <w:ind w:firstLine="540"/>
        <w:jc w:val="both"/>
      </w:pPr>
      <w: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7D4E43" w:rsidRDefault="007D4E43">
      <w:pPr>
        <w:pStyle w:val="ConsPlusNormal"/>
        <w:jc w:val="both"/>
      </w:pPr>
    </w:p>
    <w:p w:rsidR="007D4E43" w:rsidRDefault="007D4E43">
      <w:pPr>
        <w:pStyle w:val="ConsPlusTitle"/>
        <w:jc w:val="center"/>
        <w:outlineLvl w:val="2"/>
      </w:pPr>
      <w:r>
        <w:t>Описание результата осуществления государственного</w:t>
      </w:r>
    </w:p>
    <w:p w:rsidR="007D4E43" w:rsidRDefault="007D4E43">
      <w:pPr>
        <w:pStyle w:val="ConsPlusTitle"/>
        <w:jc w:val="center"/>
      </w:pPr>
      <w:r>
        <w:t>контроля (надзора)</w:t>
      </w:r>
    </w:p>
    <w:p w:rsidR="007D4E43" w:rsidRDefault="007D4E43">
      <w:pPr>
        <w:pStyle w:val="ConsPlusNormal"/>
        <w:jc w:val="both"/>
      </w:pPr>
    </w:p>
    <w:p w:rsidR="007D4E43" w:rsidRDefault="007D4E43">
      <w:pPr>
        <w:pStyle w:val="ConsPlusNormal"/>
        <w:ind w:firstLine="540"/>
        <w:jc w:val="both"/>
      </w:pPr>
      <w:r>
        <w:t>11. Результатом исполнения государственной функции по осуществлению лицензионного контроля является:</w:t>
      </w:r>
    </w:p>
    <w:p w:rsidR="007D4E43" w:rsidRDefault="007D4E43">
      <w:pPr>
        <w:pStyle w:val="ConsPlusNormal"/>
        <w:spacing w:before="220"/>
        <w:ind w:firstLine="540"/>
        <w:jc w:val="both"/>
      </w:pPr>
      <w:r>
        <w:t>11.1. Составление акта систематического наблюдения;</w:t>
      </w:r>
    </w:p>
    <w:p w:rsidR="007D4E43" w:rsidRDefault="007D4E43">
      <w:pPr>
        <w:pStyle w:val="ConsPlusNormal"/>
        <w:spacing w:before="220"/>
        <w:ind w:firstLine="540"/>
        <w:jc w:val="both"/>
      </w:pPr>
      <w:r>
        <w:t>11.2. Составление и выдача (отправление) акта проверки в случае проведения проверки;</w:t>
      </w:r>
    </w:p>
    <w:p w:rsidR="007D4E43" w:rsidRDefault="007D4E43">
      <w:pPr>
        <w:pStyle w:val="ConsPlusNormal"/>
        <w:spacing w:before="220"/>
        <w:ind w:firstLine="540"/>
        <w:jc w:val="both"/>
      </w:pPr>
      <w:r>
        <w:t>11.3. Выдача предписания вещателю об устранении выявленных нарушений с указанием сроков их устранения;</w:t>
      </w:r>
    </w:p>
    <w:p w:rsidR="007D4E43" w:rsidRDefault="007D4E43">
      <w:pPr>
        <w:pStyle w:val="ConsPlusNormal"/>
        <w:spacing w:before="220"/>
        <w:ind w:firstLine="540"/>
        <w:jc w:val="both"/>
      </w:pPr>
      <w:r>
        <w:t xml:space="preserve">11.4. </w:t>
      </w:r>
      <w:proofErr w:type="gramStart"/>
      <w:r>
        <w:t xml:space="preserve">Выдача предостережения о недопустимости нарушения лицензионных требований в соответствии с </w:t>
      </w:r>
      <w:hyperlink r:id="rId16" w:history="1">
        <w:r>
          <w:rPr>
            <w:color w:val="0000FF"/>
          </w:rPr>
          <w:t>частями 5</w:t>
        </w:r>
      </w:hyperlink>
      <w:r>
        <w:t xml:space="preserve"> - </w:t>
      </w:r>
      <w:hyperlink r:id="rId1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w:t>
      </w:r>
      <w:proofErr w:type="gramEnd"/>
      <w:r>
        <w:t xml:space="preserve">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7D4E43" w:rsidRDefault="007D4E43">
      <w:pPr>
        <w:pStyle w:val="ConsPlusNormal"/>
        <w:spacing w:before="220"/>
        <w:ind w:firstLine="540"/>
        <w:jc w:val="both"/>
      </w:pPr>
      <w:r>
        <w:lastRenderedPageBreak/>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8" w:history="1">
        <w:r>
          <w:rPr>
            <w:color w:val="0000FF"/>
          </w:rPr>
          <w:t>статьи 31.7</w:t>
        </w:r>
      </w:hyperlink>
      <w:r>
        <w:t xml:space="preserve"> Закона Российской Федерации о средствах массовой информации;</w:t>
      </w:r>
    </w:p>
    <w:p w:rsidR="007D4E43" w:rsidRDefault="007D4E43">
      <w:pPr>
        <w:pStyle w:val="ConsPlusNormal"/>
        <w:spacing w:before="220"/>
        <w:ind w:firstLine="540"/>
        <w:jc w:val="both"/>
      </w:pPr>
      <w: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7D4E43" w:rsidRDefault="007D4E43">
      <w:pPr>
        <w:pStyle w:val="ConsPlusNormal"/>
        <w:spacing w:before="220"/>
        <w:ind w:firstLine="540"/>
        <w:jc w:val="both"/>
      </w:pPr>
      <w: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7D4E43" w:rsidRDefault="007D4E43">
      <w:pPr>
        <w:pStyle w:val="ConsPlusNormal"/>
        <w:jc w:val="both"/>
      </w:pPr>
    </w:p>
    <w:p w:rsidR="007D4E43" w:rsidRDefault="007D4E43">
      <w:pPr>
        <w:pStyle w:val="ConsPlusTitle"/>
        <w:jc w:val="center"/>
        <w:outlineLvl w:val="2"/>
      </w:pPr>
      <w:r>
        <w:t>Исчерпывающие перечни документов и (или) информации,</w:t>
      </w:r>
    </w:p>
    <w:p w:rsidR="007D4E43" w:rsidRDefault="007D4E43">
      <w:pPr>
        <w:pStyle w:val="ConsPlusTitle"/>
        <w:jc w:val="center"/>
      </w:pPr>
      <w:proofErr w:type="gramStart"/>
      <w:r>
        <w:t>необходимых</w:t>
      </w:r>
      <w:proofErr w:type="gramEnd"/>
      <w:r>
        <w:t xml:space="preserve"> для осуществления государственного контроля</w:t>
      </w:r>
    </w:p>
    <w:p w:rsidR="007D4E43" w:rsidRDefault="007D4E43">
      <w:pPr>
        <w:pStyle w:val="ConsPlusTitle"/>
        <w:jc w:val="center"/>
      </w:pPr>
      <w:r>
        <w:t>(надзора) и достижения целей и задач проведения проверки</w:t>
      </w:r>
    </w:p>
    <w:p w:rsidR="007D4E43" w:rsidRDefault="007D4E43">
      <w:pPr>
        <w:pStyle w:val="ConsPlusNormal"/>
        <w:jc w:val="both"/>
      </w:pPr>
    </w:p>
    <w:p w:rsidR="007D4E43" w:rsidRDefault="007D4E43">
      <w:pPr>
        <w:pStyle w:val="ConsPlusNormal"/>
        <w:ind w:firstLine="540"/>
        <w:jc w:val="both"/>
      </w:pPr>
      <w:r>
        <w:t>12. Документы и иные сведения, которые необходимо предоставить вещателю в ходе проверки во взаимодействии с контролирующим органом:</w:t>
      </w:r>
    </w:p>
    <w:p w:rsidR="007D4E43" w:rsidRDefault="007D4E4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7D4E43" w:rsidRDefault="007D4E43">
      <w:pPr>
        <w:pStyle w:val="ConsPlusNormal"/>
        <w:spacing w:before="220"/>
        <w:ind w:firstLine="540"/>
        <w:jc w:val="both"/>
      </w:pPr>
      <w:r>
        <w:t>12.2. Выписка из журнала регистрации вышедших в эфир программ, эфирные справки;</w:t>
      </w:r>
    </w:p>
    <w:p w:rsidR="007D4E43" w:rsidRDefault="007D4E43">
      <w:pPr>
        <w:pStyle w:val="ConsPlusNormal"/>
        <w:spacing w:before="220"/>
        <w:ind w:firstLine="540"/>
        <w:jc w:val="both"/>
      </w:pPr>
      <w:r>
        <w:t>12.3. Копия устава вещателя;</w:t>
      </w:r>
    </w:p>
    <w:p w:rsidR="007D4E43" w:rsidRDefault="007D4E43">
      <w:pPr>
        <w:pStyle w:val="ConsPlusNormal"/>
        <w:spacing w:before="220"/>
        <w:ind w:firstLine="540"/>
        <w:jc w:val="both"/>
      </w:pPr>
      <w: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7D4E43" w:rsidRDefault="007D4E43">
      <w:pPr>
        <w:pStyle w:val="ConsPlusNormal"/>
        <w:spacing w:before="220"/>
        <w:ind w:firstLine="540"/>
        <w:jc w:val="both"/>
      </w:pPr>
      <w:r>
        <w:t>12.5. Сведения о перерывах в вещании (их причинах).</w:t>
      </w:r>
    </w:p>
    <w:p w:rsidR="007D4E43" w:rsidRDefault="007D4E4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t>организаций</w:t>
      </w:r>
      <w:proofErr w:type="gramEnd"/>
      <w:r>
        <w:t xml:space="preserve"> контролирующим органом в соответствии с </w:t>
      </w:r>
      <w:hyperlink r:id="rId19"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7D4E43" w:rsidRDefault="007D4E43">
      <w:pPr>
        <w:pStyle w:val="ConsPlusNormal"/>
        <w:jc w:val="both"/>
      </w:pPr>
    </w:p>
    <w:p w:rsidR="007D4E43" w:rsidRDefault="007D4E43">
      <w:pPr>
        <w:pStyle w:val="ConsPlusTitle"/>
        <w:jc w:val="center"/>
        <w:outlineLvl w:val="1"/>
      </w:pPr>
      <w:r>
        <w:t>II. Требования к порядку осуществления государственного</w:t>
      </w:r>
    </w:p>
    <w:p w:rsidR="007D4E43" w:rsidRDefault="007D4E43">
      <w:pPr>
        <w:pStyle w:val="ConsPlusTitle"/>
        <w:jc w:val="center"/>
      </w:pPr>
      <w:r>
        <w:t>контроля (надзора)</w:t>
      </w:r>
    </w:p>
    <w:p w:rsidR="007D4E43" w:rsidRDefault="007D4E43">
      <w:pPr>
        <w:pStyle w:val="ConsPlusNormal"/>
        <w:jc w:val="both"/>
      </w:pPr>
    </w:p>
    <w:p w:rsidR="007D4E43" w:rsidRDefault="007D4E43">
      <w:pPr>
        <w:pStyle w:val="ConsPlusTitle"/>
        <w:jc w:val="center"/>
        <w:outlineLvl w:val="2"/>
      </w:pPr>
      <w:r>
        <w:t>Порядок информирования об исполнении функции</w:t>
      </w:r>
    </w:p>
    <w:p w:rsidR="007D4E43" w:rsidRDefault="007D4E43">
      <w:pPr>
        <w:pStyle w:val="ConsPlusNormal"/>
        <w:jc w:val="both"/>
      </w:pPr>
    </w:p>
    <w:p w:rsidR="007D4E43" w:rsidRDefault="007D4E43">
      <w:pPr>
        <w:pStyle w:val="ConsPlusNormal"/>
        <w:ind w:firstLine="540"/>
        <w:jc w:val="both"/>
      </w:pPr>
      <w:r>
        <w:lastRenderedPageBreak/>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7D4E43" w:rsidRDefault="007D4E43">
      <w:pPr>
        <w:pStyle w:val="ConsPlusNormal"/>
        <w:spacing w:before="220"/>
        <w:ind w:firstLine="540"/>
        <w:jc w:val="both"/>
      </w:pPr>
      <w: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7D4E43" w:rsidRDefault="007D4E43">
      <w:pPr>
        <w:pStyle w:val="ConsPlusNormal"/>
        <w:spacing w:before="220"/>
        <w:ind w:firstLine="540"/>
        <w:jc w:val="both"/>
      </w:pPr>
      <w:r>
        <w:t>16. На официальных сайтах контролирующего органа и (или) территориального органа размещается следующая информация:</w:t>
      </w:r>
    </w:p>
    <w:p w:rsidR="007D4E43" w:rsidRDefault="007D4E4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7D4E43" w:rsidRDefault="007D4E43">
      <w:pPr>
        <w:pStyle w:val="ConsPlusNormal"/>
        <w:spacing w:before="220"/>
        <w:ind w:firstLine="540"/>
        <w:jc w:val="both"/>
      </w:pPr>
      <w: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7D4E43" w:rsidRDefault="007D4E43">
      <w:pPr>
        <w:pStyle w:val="ConsPlusNormal"/>
        <w:spacing w:before="220"/>
        <w:ind w:firstLine="540"/>
        <w:jc w:val="both"/>
      </w:pPr>
      <w:r>
        <w:t>16.3. План проведения контролирующим органом и территориальным органом плановых мероприятий по контролю.</w:t>
      </w:r>
    </w:p>
    <w:p w:rsidR="007D4E43" w:rsidRDefault="007D4E4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7D4E43" w:rsidRDefault="007D4E4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7D4E43" w:rsidRDefault="007D4E4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7D4E43" w:rsidRDefault="007D4E43">
      <w:pPr>
        <w:pStyle w:val="ConsPlusNormal"/>
        <w:spacing w:before="220"/>
        <w:ind w:firstLine="540"/>
        <w:jc w:val="both"/>
      </w:pPr>
      <w: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7D4E43" w:rsidRDefault="007D4E43">
      <w:pPr>
        <w:pStyle w:val="ConsPlusNormal"/>
        <w:jc w:val="both"/>
      </w:pPr>
    </w:p>
    <w:p w:rsidR="007D4E43" w:rsidRDefault="007D4E43">
      <w:pPr>
        <w:pStyle w:val="ConsPlusTitle"/>
        <w:jc w:val="center"/>
        <w:outlineLvl w:val="2"/>
      </w:pPr>
      <w:r>
        <w:t>Срок осуществления 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21. Срок проведения как плановой, так и внеплановой проверки не может превышать двадцать рабочих дней.</w:t>
      </w:r>
    </w:p>
    <w:p w:rsidR="007D4E43" w:rsidRDefault="007D4E43">
      <w:pPr>
        <w:pStyle w:val="ConsPlusNormal"/>
        <w:spacing w:before="220"/>
        <w:ind w:firstLine="540"/>
        <w:jc w:val="both"/>
      </w:pPr>
      <w: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7D4E43" w:rsidRDefault="007D4E43">
      <w:pPr>
        <w:pStyle w:val="ConsPlusNormal"/>
        <w:spacing w:before="220"/>
        <w:ind w:firstLine="540"/>
        <w:jc w:val="both"/>
      </w:pPr>
      <w: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4E43" w:rsidRDefault="007D4E43">
      <w:pPr>
        <w:pStyle w:val="ConsPlusNormal"/>
        <w:spacing w:before="220"/>
        <w:ind w:firstLine="540"/>
        <w:jc w:val="both"/>
      </w:pPr>
      <w:r>
        <w:lastRenderedPageBreak/>
        <w:t xml:space="preserve">24.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7D4E43" w:rsidRDefault="007D4E43">
      <w:pPr>
        <w:pStyle w:val="ConsPlusNormal"/>
        <w:spacing w:before="220"/>
        <w:ind w:firstLine="540"/>
        <w:jc w:val="both"/>
      </w:pPr>
      <w: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7D4E43" w:rsidRDefault="007D4E43">
      <w:pPr>
        <w:pStyle w:val="ConsPlusNormal"/>
        <w:jc w:val="both"/>
      </w:pPr>
    </w:p>
    <w:p w:rsidR="007D4E43" w:rsidRDefault="007D4E43">
      <w:pPr>
        <w:pStyle w:val="ConsPlusTitle"/>
        <w:jc w:val="center"/>
        <w:outlineLvl w:val="1"/>
      </w:pPr>
      <w:r>
        <w:t>III. Состав, последовательность и сроки</w:t>
      </w:r>
    </w:p>
    <w:p w:rsidR="007D4E43" w:rsidRDefault="007D4E43">
      <w:pPr>
        <w:pStyle w:val="ConsPlusTitle"/>
        <w:jc w:val="center"/>
      </w:pPr>
      <w:r>
        <w:t>выполнения административных процедур, требования к порядку</w:t>
      </w:r>
    </w:p>
    <w:p w:rsidR="007D4E43" w:rsidRDefault="007D4E43">
      <w:pPr>
        <w:pStyle w:val="ConsPlusTitle"/>
        <w:jc w:val="center"/>
      </w:pPr>
      <w:r>
        <w:t>их выполнения, в том числе особенности выполнения</w:t>
      </w:r>
    </w:p>
    <w:p w:rsidR="007D4E43" w:rsidRDefault="007D4E43">
      <w:pPr>
        <w:pStyle w:val="ConsPlusTitle"/>
        <w:jc w:val="center"/>
      </w:pPr>
      <w:r>
        <w:t>административных процедур в электронной форме</w:t>
      </w:r>
    </w:p>
    <w:p w:rsidR="007D4E43" w:rsidRDefault="007D4E43">
      <w:pPr>
        <w:pStyle w:val="ConsPlusNormal"/>
        <w:jc w:val="both"/>
      </w:pPr>
    </w:p>
    <w:p w:rsidR="007D4E43" w:rsidRDefault="007D4E43">
      <w:pPr>
        <w:pStyle w:val="ConsPlusTitle"/>
        <w:jc w:val="center"/>
        <w:outlineLvl w:val="2"/>
      </w:pPr>
      <w:r>
        <w:t>Исчерпывающий перечень административных процедур</w:t>
      </w:r>
    </w:p>
    <w:p w:rsidR="007D4E43" w:rsidRDefault="007D4E43">
      <w:pPr>
        <w:pStyle w:val="ConsPlusNormal"/>
        <w:jc w:val="both"/>
      </w:pPr>
    </w:p>
    <w:p w:rsidR="007D4E43" w:rsidRDefault="007D4E43">
      <w:pPr>
        <w:pStyle w:val="ConsPlusNormal"/>
        <w:ind w:firstLine="540"/>
        <w:jc w:val="both"/>
      </w:pPr>
      <w:r>
        <w:t>26. Административный регламент предусматривает выполнение следующих административных процедур:</w:t>
      </w:r>
    </w:p>
    <w:p w:rsidR="007D4E43" w:rsidRDefault="007D4E43">
      <w:pPr>
        <w:pStyle w:val="ConsPlusNormal"/>
        <w:spacing w:before="220"/>
        <w:ind w:firstLine="540"/>
        <w:jc w:val="both"/>
      </w:pPr>
      <w:r>
        <w:t>26.1. Планирование проведения мероприятий по контролю;</w:t>
      </w:r>
    </w:p>
    <w:p w:rsidR="007D4E43" w:rsidRDefault="007D4E43">
      <w:pPr>
        <w:pStyle w:val="ConsPlusNormal"/>
        <w:spacing w:before="220"/>
        <w:ind w:firstLine="540"/>
        <w:jc w:val="both"/>
      </w:pPr>
      <w:r>
        <w:t>26.2. Принятие решений о проведении мероприятий по контролю;</w:t>
      </w:r>
    </w:p>
    <w:p w:rsidR="007D4E43" w:rsidRDefault="007D4E43">
      <w:pPr>
        <w:pStyle w:val="ConsPlusNormal"/>
        <w:spacing w:before="220"/>
        <w:ind w:firstLine="540"/>
        <w:jc w:val="both"/>
      </w:pPr>
      <w:r>
        <w:t>26.3. Проведение плановых мероприятий по контролю;</w:t>
      </w:r>
    </w:p>
    <w:p w:rsidR="007D4E43" w:rsidRDefault="007D4E43">
      <w:pPr>
        <w:pStyle w:val="ConsPlusNormal"/>
        <w:spacing w:before="220"/>
        <w:ind w:firstLine="540"/>
        <w:jc w:val="both"/>
      </w:pPr>
      <w:r>
        <w:t>26.4. Проведение внеплановых мероприятий по контролю;</w:t>
      </w:r>
    </w:p>
    <w:p w:rsidR="007D4E43" w:rsidRDefault="007D4E43">
      <w:pPr>
        <w:pStyle w:val="ConsPlusNormal"/>
        <w:spacing w:before="220"/>
        <w:ind w:firstLine="540"/>
        <w:jc w:val="both"/>
      </w:pPr>
      <w:r>
        <w:t>26.5.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7D4E43" w:rsidRDefault="007D4E43">
      <w:pPr>
        <w:pStyle w:val="ConsPlusNormal"/>
        <w:spacing w:before="220"/>
        <w:ind w:firstLine="540"/>
        <w:jc w:val="both"/>
      </w:pPr>
      <w:r>
        <w:t>26.6. Оформление результатов мероприятий по контролю;</w:t>
      </w:r>
    </w:p>
    <w:p w:rsidR="007D4E43" w:rsidRDefault="007D4E43">
      <w:pPr>
        <w:pStyle w:val="ConsPlusNormal"/>
        <w:spacing w:before="220"/>
        <w:ind w:firstLine="540"/>
        <w:jc w:val="both"/>
      </w:pPr>
      <w:r>
        <w:t>26.7. Выдача предписаний об устранении выявленных нарушений.</w:t>
      </w:r>
    </w:p>
    <w:p w:rsidR="007D4E43" w:rsidRDefault="007D4E43">
      <w:pPr>
        <w:pStyle w:val="ConsPlusNormal"/>
        <w:jc w:val="both"/>
      </w:pPr>
    </w:p>
    <w:p w:rsidR="007D4E43" w:rsidRDefault="007D4E43">
      <w:pPr>
        <w:pStyle w:val="ConsPlusTitle"/>
        <w:jc w:val="center"/>
        <w:outlineLvl w:val="2"/>
      </w:pPr>
      <w:r>
        <w:t>Планирование проведения мероприятий по контролю</w:t>
      </w:r>
    </w:p>
    <w:p w:rsidR="007D4E43" w:rsidRDefault="007D4E43">
      <w:pPr>
        <w:pStyle w:val="ConsPlusNormal"/>
        <w:jc w:val="both"/>
      </w:pPr>
    </w:p>
    <w:p w:rsidR="007D4E43" w:rsidRDefault="007D4E43">
      <w:pPr>
        <w:pStyle w:val="ConsPlusNormal"/>
        <w:ind w:firstLine="540"/>
        <w:jc w:val="both"/>
      </w:pPr>
      <w:r>
        <w:t>27. Должностными лицами лицензирующего органа и (или) территориального органа проводятся плановые мероприятия по контролю.</w:t>
      </w:r>
    </w:p>
    <w:p w:rsidR="007D4E43" w:rsidRDefault="007D4E4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контролирующего органа.</w:t>
      </w:r>
    </w:p>
    <w:p w:rsidR="007D4E43" w:rsidRDefault="007D4E43">
      <w:pPr>
        <w:pStyle w:val="ConsPlusNormal"/>
        <w:spacing w:before="220"/>
        <w:ind w:firstLine="540"/>
        <w:jc w:val="both"/>
      </w:pPr>
      <w:r>
        <w:t>29. По завершению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7D4E43" w:rsidRDefault="007D4E43">
      <w:pPr>
        <w:pStyle w:val="ConsPlusNormal"/>
        <w:spacing w:before="220"/>
        <w:ind w:firstLine="540"/>
        <w:jc w:val="both"/>
      </w:pPr>
      <w:r>
        <w:lastRenderedPageBreak/>
        <w:t>30. План размещается на официальном сайте контролирующего органа.</w:t>
      </w:r>
    </w:p>
    <w:p w:rsidR="007D4E43" w:rsidRDefault="007D4E43">
      <w:pPr>
        <w:pStyle w:val="ConsPlusNormal"/>
        <w:spacing w:before="220"/>
        <w:ind w:firstLine="540"/>
        <w:jc w:val="both"/>
      </w:pPr>
      <w:r>
        <w:t>31. Планирование мероприятий по контролю в территориальном органе предусматривается на год.</w:t>
      </w:r>
    </w:p>
    <w:p w:rsidR="007D4E43" w:rsidRDefault="007D4E43">
      <w:pPr>
        <w:pStyle w:val="ConsPlusNormal"/>
        <w:spacing w:before="220"/>
        <w:ind w:firstLine="540"/>
        <w:jc w:val="both"/>
      </w:pPr>
      <w: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7D4E43" w:rsidRDefault="007D4E43">
      <w:pPr>
        <w:pStyle w:val="ConsPlusNormal"/>
        <w:spacing w:before="220"/>
        <w:ind w:firstLine="540"/>
        <w:jc w:val="both"/>
      </w:pPr>
      <w:r>
        <w:t>33. Основанием для включения проверки в ежегодный план проведения плановых проверок является истечение трех лет со дня:</w:t>
      </w:r>
    </w:p>
    <w:p w:rsidR="007D4E43" w:rsidRDefault="007D4E43">
      <w:pPr>
        <w:pStyle w:val="ConsPlusNormal"/>
        <w:spacing w:before="220"/>
        <w:ind w:firstLine="540"/>
        <w:jc w:val="both"/>
      </w:pPr>
      <w:r>
        <w:t>33.1. Государственной регистрации юридического лица;</w:t>
      </w:r>
    </w:p>
    <w:p w:rsidR="007D4E43" w:rsidRDefault="007D4E43">
      <w:pPr>
        <w:pStyle w:val="ConsPlusNormal"/>
        <w:spacing w:before="220"/>
        <w:ind w:firstLine="540"/>
        <w:jc w:val="both"/>
      </w:pPr>
      <w:r>
        <w:t>33.2. Окончания проведения последней плановой проверки юридического лица;</w:t>
      </w:r>
    </w:p>
    <w:p w:rsidR="007D4E43" w:rsidRDefault="007D4E43">
      <w:pPr>
        <w:pStyle w:val="ConsPlusNormal"/>
        <w:spacing w:before="220"/>
        <w:ind w:firstLine="540"/>
        <w:jc w:val="both"/>
      </w:pPr>
      <w:r>
        <w:t>33.3. Истечение одного года со дня принятия решения о предоставлении лицензии или переоформлении лицензии.</w:t>
      </w:r>
    </w:p>
    <w:p w:rsidR="007D4E43" w:rsidRDefault="007D4E43">
      <w:pPr>
        <w:pStyle w:val="ConsPlusNormal"/>
        <w:jc w:val="both"/>
      </w:pPr>
    </w:p>
    <w:p w:rsidR="007D4E43" w:rsidRDefault="007D4E43">
      <w:pPr>
        <w:pStyle w:val="ConsPlusTitle"/>
        <w:jc w:val="center"/>
        <w:outlineLvl w:val="2"/>
      </w:pPr>
      <w:r>
        <w:t>Принятие решений о проведении мероприятий по контролю</w:t>
      </w:r>
    </w:p>
    <w:p w:rsidR="007D4E43" w:rsidRDefault="007D4E43">
      <w:pPr>
        <w:pStyle w:val="ConsPlusNormal"/>
        <w:jc w:val="both"/>
      </w:pPr>
    </w:p>
    <w:p w:rsidR="007D4E43" w:rsidRDefault="007D4E43">
      <w:pPr>
        <w:pStyle w:val="ConsPlusNormal"/>
        <w:ind w:firstLine="540"/>
        <w:jc w:val="both"/>
      </w:pPr>
      <w: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7D4E43" w:rsidRDefault="007D4E43">
      <w:pPr>
        <w:pStyle w:val="ConsPlusNormal"/>
        <w:spacing w:before="220"/>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7D4E43" w:rsidRDefault="007D4E4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7D4E43" w:rsidRDefault="007D4E4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06" w:history="1">
        <w:r>
          <w:rPr>
            <w:color w:val="0000FF"/>
          </w:rPr>
          <w:t>пункте 55</w:t>
        </w:r>
      </w:hyperlink>
      <w:r>
        <w:t xml:space="preserve"> Административного регламента.</w:t>
      </w:r>
    </w:p>
    <w:p w:rsidR="007D4E43" w:rsidRDefault="007D4E4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42" w:history="1">
        <w:r>
          <w:rPr>
            <w:color w:val="0000FF"/>
          </w:rPr>
          <w:t>пункте 68</w:t>
        </w:r>
      </w:hyperlink>
      <w:r>
        <w:t xml:space="preserve"> Административного регламента.</w:t>
      </w:r>
    </w:p>
    <w:p w:rsidR="007D4E43" w:rsidRDefault="007D4E43">
      <w:pPr>
        <w:pStyle w:val="ConsPlusNormal"/>
        <w:spacing w:before="220"/>
        <w:ind w:firstLine="540"/>
        <w:jc w:val="both"/>
      </w:pPr>
      <w:r>
        <w:t>39. Решение о проведении мероприятия по контролю принимает руководитель контролирующего органа или его заместитель, руководитель территориального органа, его заместитель.</w:t>
      </w:r>
    </w:p>
    <w:p w:rsidR="007D4E43" w:rsidRDefault="007D4E43">
      <w:pPr>
        <w:pStyle w:val="ConsPlusNormal"/>
        <w:spacing w:before="220"/>
        <w:ind w:firstLine="540"/>
        <w:jc w:val="both"/>
      </w:pPr>
      <w:r>
        <w:t>40. Решение о проведении проверки оформляется в виде приказ</w:t>
      </w:r>
      <w:proofErr w:type="gramStart"/>
      <w:r>
        <w:t>а о ее</w:t>
      </w:r>
      <w:proofErr w:type="gramEnd"/>
      <w:r>
        <w:t xml:space="preserve"> проведении, решение о проведении систематического наблюдения оформляется в виде задания на его проведение.</w:t>
      </w:r>
    </w:p>
    <w:p w:rsidR="007D4E43" w:rsidRDefault="007D4E43">
      <w:pPr>
        <w:pStyle w:val="ConsPlusNormal"/>
        <w:spacing w:before="220"/>
        <w:ind w:firstLine="540"/>
        <w:jc w:val="both"/>
      </w:pPr>
      <w: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7D4E43" w:rsidRDefault="007D4E43">
      <w:pPr>
        <w:pStyle w:val="ConsPlusNormal"/>
        <w:spacing w:before="220"/>
        <w:ind w:firstLine="540"/>
        <w:jc w:val="both"/>
      </w:pPr>
      <w:r>
        <w:lastRenderedPageBreak/>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7D4E43" w:rsidRDefault="007D4E43">
      <w:pPr>
        <w:pStyle w:val="ConsPlusNormal"/>
        <w:spacing w:before="220"/>
        <w:ind w:firstLine="540"/>
        <w:jc w:val="both"/>
      </w:pPr>
      <w: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7D4E43" w:rsidRDefault="007D4E4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7D4E43" w:rsidRDefault="007D4E43">
      <w:pPr>
        <w:pStyle w:val="ConsPlusNormal"/>
        <w:spacing w:before="220"/>
        <w:ind w:firstLine="540"/>
        <w:jc w:val="both"/>
      </w:pPr>
      <w:r>
        <w:t xml:space="preserve">45. Ответственные должностные лица территориального органа </w:t>
      </w:r>
      <w:proofErr w:type="gramStart"/>
      <w:r>
        <w:t>в соответствии с возложенными на них обязанностями при проведении мероприятий по контролю</w:t>
      </w:r>
      <w:proofErr w:type="gramEnd"/>
      <w:r>
        <w:t xml:space="preserve"> в порядке, установленном </w:t>
      </w:r>
      <w:hyperlink r:id="rId20"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1" w:history="1">
        <w:r>
          <w:rPr>
            <w:color w:val="0000FF"/>
          </w:rPr>
          <w:t>законом</w:t>
        </w:r>
      </w:hyperlink>
      <w:r>
        <w:t xml:space="preserve"> N 294-ФЗ), информацию о результатах проверки, информацию о мерах, принятых по результатам проверки.</w:t>
      </w:r>
      <w:proofErr w:type="gramEnd"/>
    </w:p>
    <w:p w:rsidR="007D4E43" w:rsidRDefault="007D4E43">
      <w:pPr>
        <w:pStyle w:val="ConsPlusNormal"/>
        <w:jc w:val="both"/>
      </w:pPr>
    </w:p>
    <w:p w:rsidR="007D4E43" w:rsidRDefault="007D4E43">
      <w:pPr>
        <w:pStyle w:val="ConsPlusTitle"/>
        <w:jc w:val="center"/>
        <w:outlineLvl w:val="2"/>
      </w:pPr>
      <w:r>
        <w:t>Проведение плановых мероприятий по контролю</w:t>
      </w:r>
    </w:p>
    <w:p w:rsidR="007D4E43" w:rsidRDefault="007D4E43">
      <w:pPr>
        <w:pStyle w:val="ConsPlusNormal"/>
        <w:jc w:val="both"/>
      </w:pPr>
    </w:p>
    <w:p w:rsidR="007D4E43" w:rsidRDefault="007D4E43">
      <w:pPr>
        <w:pStyle w:val="ConsPlusNormal"/>
        <w:ind w:firstLine="540"/>
        <w:jc w:val="both"/>
      </w:pPr>
      <w:r>
        <w:t xml:space="preserve">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w:t>
      </w:r>
      <w:proofErr w:type="gramStart"/>
      <w:r>
        <w:t>контроль за</w:t>
      </w:r>
      <w:proofErr w:type="gramEnd"/>
      <w:r>
        <w:t xml:space="preserve"> соблюдением лицензионных требований.</w:t>
      </w:r>
    </w:p>
    <w:p w:rsidR="007D4E43" w:rsidRDefault="007D4E4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2" w:history="1">
        <w:r>
          <w:rPr>
            <w:color w:val="0000FF"/>
          </w:rPr>
          <w:t>статьей 11</w:t>
        </w:r>
      </w:hyperlink>
      <w:r>
        <w:t xml:space="preserve"> и </w:t>
      </w:r>
      <w:hyperlink r:id="rId23" w:history="1">
        <w:r>
          <w:rPr>
            <w:color w:val="0000FF"/>
          </w:rPr>
          <w:t>статьей 12</w:t>
        </w:r>
      </w:hyperlink>
      <w:r>
        <w:t xml:space="preserve"> Федерального закона N 294-ФЗ.</w:t>
      </w:r>
    </w:p>
    <w:p w:rsidR="007D4E43" w:rsidRDefault="007D4E43">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7D4E43" w:rsidRDefault="007D4E43">
      <w:pPr>
        <w:pStyle w:val="ConsPlusNormal"/>
        <w:spacing w:before="220"/>
        <w:ind w:firstLine="540"/>
        <w:jc w:val="both"/>
      </w:pPr>
      <w:r>
        <w:t>49. О продлении срока проведения выездной плановой проверки издается приказ.</w:t>
      </w:r>
    </w:p>
    <w:p w:rsidR="007D4E43" w:rsidRDefault="007D4E43">
      <w:pPr>
        <w:pStyle w:val="ConsPlusNormal"/>
        <w:spacing w:before="220"/>
        <w:ind w:firstLine="540"/>
        <w:jc w:val="both"/>
      </w:pPr>
      <w:r>
        <w:t>50. Объем планового мероприятия по контролю устанавливается контролирующим органом и (или) территориальным органом в зависимости от целей, задач и предмета мероприятия по контролю.</w:t>
      </w:r>
    </w:p>
    <w:p w:rsidR="007D4E43" w:rsidRDefault="007D4E43">
      <w:pPr>
        <w:pStyle w:val="ConsPlusNormal"/>
        <w:spacing w:before="220"/>
        <w:ind w:firstLine="540"/>
        <w:jc w:val="both"/>
      </w:pPr>
      <w: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7D4E43" w:rsidRDefault="007D4E43">
      <w:pPr>
        <w:pStyle w:val="ConsPlusNormal"/>
        <w:spacing w:before="220"/>
        <w:ind w:firstLine="540"/>
        <w:jc w:val="both"/>
      </w:pPr>
      <w:r>
        <w:t>52. Повторное приостановление проведения проверки не допускается.</w:t>
      </w:r>
    </w:p>
    <w:p w:rsidR="007D4E43" w:rsidRDefault="007D4E43">
      <w:pPr>
        <w:pStyle w:val="ConsPlusNormal"/>
        <w:spacing w:before="220"/>
        <w:ind w:firstLine="540"/>
        <w:jc w:val="both"/>
      </w:pPr>
      <w:r>
        <w:lastRenderedPageBreak/>
        <w:t>53. По результатам планового мероприятия по контролю может быть сделан один из следующих выводов:</w:t>
      </w:r>
    </w:p>
    <w:p w:rsidR="007D4E43" w:rsidRDefault="007D4E43">
      <w:pPr>
        <w:pStyle w:val="ConsPlusNormal"/>
        <w:spacing w:before="220"/>
        <w:ind w:firstLine="540"/>
        <w:jc w:val="both"/>
      </w:pPr>
      <w:r>
        <w:t>53.1. Лицами, в отношении которых осуществляется государственный контроль (надзор), не нарушаются лицензионные требования;</w:t>
      </w:r>
    </w:p>
    <w:p w:rsidR="007D4E43" w:rsidRDefault="007D4E43">
      <w:pPr>
        <w:pStyle w:val="ConsPlusNormal"/>
        <w:spacing w:before="220"/>
        <w:ind w:firstLine="540"/>
        <w:jc w:val="both"/>
      </w:pPr>
      <w:r>
        <w:t>53.2. Лицами, в отношении которых осуществляется государственный контроль (надзор), нарушаются лицензионные требования.</w:t>
      </w:r>
    </w:p>
    <w:p w:rsidR="007D4E43" w:rsidRDefault="007D4E43">
      <w:pPr>
        <w:pStyle w:val="ConsPlusNormal"/>
        <w:jc w:val="both"/>
      </w:pPr>
    </w:p>
    <w:p w:rsidR="007D4E43" w:rsidRDefault="007D4E43">
      <w:pPr>
        <w:pStyle w:val="ConsPlusTitle"/>
        <w:jc w:val="center"/>
        <w:outlineLvl w:val="2"/>
      </w:pPr>
      <w:r>
        <w:t>Проведение внеплановых мероприятий по контролю</w:t>
      </w:r>
    </w:p>
    <w:p w:rsidR="007D4E43" w:rsidRDefault="007D4E43">
      <w:pPr>
        <w:pStyle w:val="ConsPlusNormal"/>
        <w:jc w:val="both"/>
      </w:pPr>
    </w:p>
    <w:p w:rsidR="007D4E43" w:rsidRDefault="007D4E43">
      <w:pPr>
        <w:pStyle w:val="ConsPlusNormal"/>
        <w:ind w:firstLine="540"/>
        <w:jc w:val="both"/>
      </w:pPr>
      <w: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7D4E43" w:rsidRDefault="007D4E43">
      <w:pPr>
        <w:pStyle w:val="ConsPlusNormal"/>
        <w:spacing w:before="220"/>
        <w:ind w:firstLine="540"/>
        <w:jc w:val="both"/>
      </w:pPr>
      <w:bookmarkStart w:id="3" w:name="P206"/>
      <w:bookmarkEnd w:id="3"/>
      <w:r>
        <w:t>55. Основанием для проведения внеплановой проверки является:</w:t>
      </w:r>
    </w:p>
    <w:p w:rsidR="007D4E43" w:rsidRDefault="007D4E43">
      <w:pPr>
        <w:pStyle w:val="ConsPlusNormal"/>
        <w:spacing w:before="220"/>
        <w:ind w:firstLine="540"/>
        <w:jc w:val="both"/>
      </w:pPr>
      <w: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rsidR="007D4E43" w:rsidRDefault="007D4E43">
      <w:pPr>
        <w:pStyle w:val="ConsPlusNormal"/>
        <w:spacing w:before="220"/>
        <w:ind w:firstLine="540"/>
        <w:jc w:val="both"/>
      </w:pPr>
      <w: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7D4E43" w:rsidRDefault="007D4E43">
      <w:pPr>
        <w:pStyle w:val="ConsPlusNormal"/>
        <w:spacing w:before="220"/>
        <w:ind w:firstLine="540"/>
        <w:jc w:val="both"/>
      </w:pPr>
      <w:r>
        <w:t>55.3. Истечение срока, на который было приостановлено действие лицензии на вещание;</w:t>
      </w:r>
    </w:p>
    <w:p w:rsidR="007D4E43" w:rsidRDefault="007D4E43">
      <w:pPr>
        <w:pStyle w:val="ConsPlusNormal"/>
        <w:spacing w:before="220"/>
        <w:ind w:firstLine="540"/>
        <w:jc w:val="both"/>
      </w:pPr>
      <w:r>
        <w:t>55.4. Наличие ходатайства вещателя о проведении внеплановой выездной проверки в целях установления факта досрочного исполнения предписания;</w:t>
      </w:r>
    </w:p>
    <w:p w:rsidR="007D4E43" w:rsidRDefault="007D4E43">
      <w:pPr>
        <w:pStyle w:val="ConsPlusNormal"/>
        <w:spacing w:before="220"/>
        <w:ind w:firstLine="540"/>
        <w:jc w:val="both"/>
      </w:pPr>
      <w: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7D4E43" w:rsidRDefault="007D4E43">
      <w:pPr>
        <w:pStyle w:val="ConsPlusNormal"/>
        <w:spacing w:before="220"/>
        <w:ind w:firstLine="540"/>
        <w:jc w:val="both"/>
      </w:pPr>
      <w: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24" w:history="1">
        <w:r>
          <w:rPr>
            <w:color w:val="0000FF"/>
          </w:rPr>
          <w:t>Закона</w:t>
        </w:r>
      </w:hyperlink>
      <w:r>
        <w:t xml:space="preserve"> Российской Федерации о средствах массовой информации.</w:t>
      </w:r>
    </w:p>
    <w:p w:rsidR="007D4E43" w:rsidRDefault="007D4E43">
      <w:pPr>
        <w:pStyle w:val="ConsPlusNormal"/>
        <w:spacing w:before="220"/>
        <w:ind w:firstLine="540"/>
        <w:jc w:val="both"/>
      </w:pPr>
      <w:r>
        <w:t xml:space="preserve">56. К грубым нарушениям лицензионных требований, в случае наступления последствий, предусмотренных </w:t>
      </w:r>
      <w:hyperlink r:id="rId25" w:history="1">
        <w:r>
          <w:rPr>
            <w:color w:val="0000FF"/>
          </w:rPr>
          <w:t>частью 11 статьи 19</w:t>
        </w:r>
      </w:hyperlink>
      <w:r>
        <w:t xml:space="preserve"> Федерального закона N 99-ФЗ, относится:</w:t>
      </w:r>
    </w:p>
    <w:p w:rsidR="007D4E43" w:rsidRDefault="007D4E43">
      <w:pPr>
        <w:pStyle w:val="ConsPlusNormal"/>
        <w:spacing w:before="220"/>
        <w:ind w:firstLine="540"/>
        <w:jc w:val="both"/>
      </w:pPr>
      <w:r>
        <w:t>56.1. Несоблюдение лицензиатом параметров вещания, указанных в лицензии:</w:t>
      </w:r>
    </w:p>
    <w:p w:rsidR="007D4E43" w:rsidRDefault="007D4E43">
      <w:pPr>
        <w:pStyle w:val="ConsPlusNormal"/>
        <w:spacing w:before="220"/>
        <w:ind w:firstLine="540"/>
        <w:jc w:val="both"/>
      </w:pPr>
      <w:r>
        <w:t>56.1.1. Вещание на выделенных конкретных радиочастотах - в случае наземного эфирного, спутникового вещания;</w:t>
      </w:r>
    </w:p>
    <w:p w:rsidR="007D4E43" w:rsidRDefault="007D4E43">
      <w:pPr>
        <w:pStyle w:val="ConsPlusNormal"/>
        <w:spacing w:before="220"/>
        <w:ind w:firstLine="540"/>
        <w:jc w:val="both"/>
      </w:pPr>
      <w:r>
        <w:t xml:space="preserve">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t>право</w:t>
      </w:r>
      <w:proofErr w:type="gramEnd"/>
      <w:r>
        <w:t xml:space="preserve"> на использование которого получено по результатам торгов, соблюдение программной концепции вещания;</w:t>
      </w:r>
    </w:p>
    <w:p w:rsidR="007D4E43" w:rsidRDefault="007D4E43">
      <w:pPr>
        <w:pStyle w:val="ConsPlusNormal"/>
        <w:spacing w:before="220"/>
        <w:ind w:firstLine="540"/>
        <w:jc w:val="both"/>
      </w:pPr>
      <w:r>
        <w:lastRenderedPageBreak/>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7D4E43" w:rsidRDefault="007D4E43">
      <w:pPr>
        <w:pStyle w:val="ConsPlusNormal"/>
        <w:spacing w:before="220"/>
        <w:ind w:firstLine="540"/>
        <w:jc w:val="both"/>
      </w:pPr>
      <w: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7D4E43" w:rsidRDefault="007D4E43">
      <w:pPr>
        <w:pStyle w:val="ConsPlusNormal"/>
        <w:spacing w:before="220"/>
        <w:ind w:firstLine="540"/>
        <w:jc w:val="both"/>
      </w:pPr>
      <w:r>
        <w:t>58. Внеплановые проверки вещателя проводятся без согласования с органом прокуратуры.</w:t>
      </w:r>
    </w:p>
    <w:p w:rsidR="007D4E43" w:rsidRDefault="007D4E43">
      <w:pPr>
        <w:pStyle w:val="ConsPlusNormal"/>
        <w:spacing w:before="220"/>
        <w:ind w:firstLine="540"/>
        <w:jc w:val="both"/>
      </w:pPr>
      <w: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6" w:history="1">
        <w:r>
          <w:rPr>
            <w:color w:val="0000FF"/>
          </w:rPr>
          <w:t>статьей 11</w:t>
        </w:r>
      </w:hyperlink>
      <w:r>
        <w:t xml:space="preserve"> и </w:t>
      </w:r>
      <w:hyperlink r:id="rId27" w:history="1">
        <w:r>
          <w:rPr>
            <w:color w:val="0000FF"/>
          </w:rPr>
          <w:t>статьей 12</w:t>
        </w:r>
      </w:hyperlink>
      <w:r>
        <w:t xml:space="preserve"> Федерального закона N 294-ФЗ.</w:t>
      </w:r>
    </w:p>
    <w:p w:rsidR="007D4E43" w:rsidRDefault="007D4E43">
      <w:pPr>
        <w:pStyle w:val="ConsPlusNormal"/>
        <w:spacing w:before="220"/>
        <w:ind w:firstLine="540"/>
        <w:jc w:val="both"/>
      </w:pPr>
      <w:r>
        <w:t>60. Форму проведения проверки определяет руководитель территориального органа или его заместитель.</w:t>
      </w:r>
    </w:p>
    <w:p w:rsidR="007D4E43" w:rsidRDefault="007D4E43">
      <w:pPr>
        <w:pStyle w:val="ConsPlusNormal"/>
        <w:spacing w:before="220"/>
        <w:ind w:firstLine="540"/>
        <w:jc w:val="both"/>
      </w:pPr>
      <w:r>
        <w:t>61. Не допускается продление срока внеплановой проверки.</w:t>
      </w:r>
    </w:p>
    <w:p w:rsidR="007D4E43" w:rsidRDefault="007D4E43">
      <w:pPr>
        <w:pStyle w:val="ConsPlusNormal"/>
        <w:spacing w:before="220"/>
        <w:ind w:firstLine="540"/>
        <w:jc w:val="both"/>
      </w:pPr>
      <w:r>
        <w:t>62. Документы и иные сведения, которые необходимо предоставить вещателю в ходе проверки:</w:t>
      </w:r>
    </w:p>
    <w:p w:rsidR="007D4E43" w:rsidRDefault="007D4E43">
      <w:pPr>
        <w:pStyle w:val="ConsPlusNormal"/>
        <w:spacing w:before="220"/>
        <w:ind w:firstLine="540"/>
        <w:jc w:val="both"/>
      </w:pPr>
      <w: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7D4E43" w:rsidRDefault="007D4E43">
      <w:pPr>
        <w:pStyle w:val="ConsPlusNormal"/>
        <w:spacing w:before="220"/>
        <w:ind w:firstLine="540"/>
        <w:jc w:val="both"/>
      </w:pPr>
      <w:r>
        <w:t>62.2. Выписка из журнала регистрации вышедших в эфир программ, эфирные справки;</w:t>
      </w:r>
    </w:p>
    <w:p w:rsidR="007D4E43" w:rsidRDefault="007D4E43">
      <w:pPr>
        <w:pStyle w:val="ConsPlusNormal"/>
        <w:spacing w:before="220"/>
        <w:ind w:firstLine="540"/>
        <w:jc w:val="both"/>
      </w:pPr>
      <w:r>
        <w:t>62.3. Копия устава вещателя;</w:t>
      </w:r>
    </w:p>
    <w:p w:rsidR="007D4E43" w:rsidRDefault="007D4E43">
      <w:pPr>
        <w:pStyle w:val="ConsPlusNormal"/>
        <w:spacing w:before="220"/>
        <w:ind w:firstLine="540"/>
        <w:jc w:val="both"/>
      </w:pPr>
      <w: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7D4E43" w:rsidRDefault="007D4E43">
      <w:pPr>
        <w:pStyle w:val="ConsPlusNormal"/>
        <w:spacing w:before="220"/>
        <w:ind w:firstLine="540"/>
        <w:jc w:val="both"/>
      </w:pPr>
      <w:r>
        <w:t>62.5. Сведения о перерывах в вещании (их причинах).</w:t>
      </w:r>
    </w:p>
    <w:p w:rsidR="007D4E43" w:rsidRDefault="007D4E43">
      <w:pPr>
        <w:pStyle w:val="ConsPlusNormal"/>
        <w:jc w:val="both"/>
      </w:pPr>
    </w:p>
    <w:p w:rsidR="007D4E43" w:rsidRDefault="007D4E43">
      <w:pPr>
        <w:pStyle w:val="ConsPlusTitle"/>
        <w:jc w:val="center"/>
        <w:outlineLvl w:val="2"/>
      </w:pPr>
      <w:r>
        <w:t xml:space="preserve">Проведение </w:t>
      </w:r>
      <w:proofErr w:type="gramStart"/>
      <w:r>
        <w:t>плановых</w:t>
      </w:r>
      <w:proofErr w:type="gramEnd"/>
      <w:r>
        <w:t xml:space="preserve"> и внеплановых</w:t>
      </w:r>
    </w:p>
    <w:p w:rsidR="007D4E43" w:rsidRDefault="007D4E43">
      <w:pPr>
        <w:pStyle w:val="ConsPlusTitle"/>
        <w:jc w:val="center"/>
      </w:pPr>
      <w:r>
        <w:t>систематических наблюдений, продление срока проведения</w:t>
      </w:r>
    </w:p>
    <w:p w:rsidR="007D4E43" w:rsidRDefault="007D4E43">
      <w:pPr>
        <w:pStyle w:val="ConsPlusTitle"/>
        <w:jc w:val="center"/>
      </w:pPr>
      <w:r>
        <w:t>плановых и внеплановых систематических наблюдений</w:t>
      </w:r>
    </w:p>
    <w:p w:rsidR="007D4E43" w:rsidRDefault="007D4E43">
      <w:pPr>
        <w:pStyle w:val="ConsPlusNormal"/>
        <w:jc w:val="both"/>
      </w:pPr>
    </w:p>
    <w:p w:rsidR="007D4E43" w:rsidRDefault="007D4E43">
      <w:pPr>
        <w:pStyle w:val="ConsPlusNormal"/>
        <w:ind w:firstLine="540"/>
        <w:jc w:val="both"/>
      </w:pPr>
      <w: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7D4E43" w:rsidRDefault="007D4E43">
      <w:pPr>
        <w:pStyle w:val="ConsPlusNormal"/>
        <w:spacing w:before="220"/>
        <w:ind w:firstLine="540"/>
        <w:jc w:val="both"/>
      </w:pPr>
      <w:r>
        <w:t>64. Систематическое наблюдение проводится без согласования с органами прокуратуры.</w:t>
      </w:r>
    </w:p>
    <w:p w:rsidR="007D4E43" w:rsidRDefault="007D4E43">
      <w:pPr>
        <w:pStyle w:val="ConsPlusNormal"/>
        <w:spacing w:before="220"/>
        <w:ind w:firstLine="540"/>
        <w:jc w:val="both"/>
      </w:pPr>
      <w:r>
        <w:t>65. Уведомление вещателя, в том числе предварительное, о проведении систематического наблюдения не допускается.</w:t>
      </w:r>
    </w:p>
    <w:p w:rsidR="007D4E43" w:rsidRDefault="007D4E43">
      <w:pPr>
        <w:pStyle w:val="ConsPlusNormal"/>
        <w:spacing w:before="220"/>
        <w:ind w:firstLine="540"/>
        <w:jc w:val="both"/>
      </w:pPr>
      <w:r>
        <w:t xml:space="preserve">66. В рамках систематического наблюдения возможно проведение проверки соблюдения вещателем лицензионных требований как по одной </w:t>
      </w:r>
      <w:r>
        <w:lastRenderedPageBreak/>
        <w:t>лицензии, так и по нескольким лицензиям.</w:t>
      </w:r>
    </w:p>
    <w:p w:rsidR="007D4E43" w:rsidRDefault="007D4E43">
      <w:pPr>
        <w:pStyle w:val="ConsPlusNormal"/>
        <w:spacing w:before="220"/>
        <w:ind w:firstLine="540"/>
        <w:jc w:val="both"/>
      </w:pPr>
      <w:r>
        <w:t>67. При проведении систематического наблюдения должностные лица территориального органа, уполномоченные на его проведение:</w:t>
      </w:r>
    </w:p>
    <w:p w:rsidR="007D4E43" w:rsidRDefault="007D4E43">
      <w:pPr>
        <w:pStyle w:val="ConsPlusNormal"/>
        <w:spacing w:before="220"/>
        <w:ind w:firstLine="540"/>
        <w:jc w:val="both"/>
      </w:pPr>
      <w:r>
        <w:t>67.1. Осуществляют сбор и анализ документов и материалов, касающихся предмета систематического наблюдения;</w:t>
      </w:r>
    </w:p>
    <w:p w:rsidR="007D4E43" w:rsidRDefault="007D4E43">
      <w:pPr>
        <w:pStyle w:val="ConsPlusNormal"/>
        <w:spacing w:before="220"/>
        <w:ind w:firstLine="540"/>
        <w:jc w:val="both"/>
      </w:pPr>
      <w: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7D4E43" w:rsidRDefault="007D4E43">
      <w:pPr>
        <w:pStyle w:val="ConsPlusNormal"/>
        <w:spacing w:before="220"/>
        <w:ind w:firstLine="540"/>
        <w:jc w:val="both"/>
      </w:pPr>
      <w: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7D4E43" w:rsidRDefault="007D4E43">
      <w:pPr>
        <w:pStyle w:val="ConsPlusNormal"/>
        <w:spacing w:before="220"/>
        <w:ind w:firstLine="540"/>
        <w:jc w:val="both"/>
      </w:pPr>
      <w:bookmarkStart w:id="4" w:name="P242"/>
      <w:bookmarkEnd w:id="4"/>
      <w:r>
        <w:t>68. Внеплановое систематическое наблюдение осуществляется на основании задания на его проведение в случае:</w:t>
      </w:r>
    </w:p>
    <w:p w:rsidR="007D4E43" w:rsidRDefault="007D4E43">
      <w:pPr>
        <w:pStyle w:val="ConsPlusNormal"/>
        <w:spacing w:before="220"/>
        <w:ind w:firstLine="540"/>
        <w:jc w:val="both"/>
      </w:pPr>
      <w: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7D4E43" w:rsidRDefault="007D4E43">
      <w:pPr>
        <w:pStyle w:val="ConsPlusNormal"/>
        <w:spacing w:before="220"/>
        <w:ind w:firstLine="540"/>
        <w:jc w:val="both"/>
      </w:pPr>
      <w: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7D4E43" w:rsidRDefault="007D4E43">
      <w:pPr>
        <w:pStyle w:val="ConsPlusNormal"/>
        <w:spacing w:before="220"/>
        <w:ind w:firstLine="540"/>
        <w:jc w:val="both"/>
      </w:pPr>
      <w:r>
        <w:t>68.3. Истечения срока исполнения вещателем ранее выданного предписания об устранении выявленных нарушений лицензионных требований;</w:t>
      </w:r>
    </w:p>
    <w:p w:rsidR="007D4E43" w:rsidRDefault="007D4E43">
      <w:pPr>
        <w:pStyle w:val="ConsPlusNormal"/>
        <w:spacing w:before="220"/>
        <w:ind w:firstLine="540"/>
        <w:jc w:val="both"/>
      </w:pPr>
      <w:r>
        <w:t xml:space="preserve">68.4. Истечения срока, на который было приостановлено действие лицензии на вещание в связи с </w:t>
      </w:r>
      <w:proofErr w:type="spellStart"/>
      <w:r>
        <w:t>неустранением</w:t>
      </w:r>
      <w:proofErr w:type="spellEnd"/>
      <w:r>
        <w:t xml:space="preserve"> вещателем нарушения лицензионных требований;</w:t>
      </w:r>
    </w:p>
    <w:p w:rsidR="007D4E43" w:rsidRDefault="007D4E43">
      <w:pPr>
        <w:pStyle w:val="ConsPlusNormal"/>
        <w:spacing w:before="220"/>
        <w:ind w:firstLine="540"/>
        <w:jc w:val="both"/>
      </w:pPr>
      <w:r>
        <w:t>68.5. Поступления уведомления от вещателя об устранении нарушений, послуживших основанием для приостановления действия лицензии;</w:t>
      </w:r>
    </w:p>
    <w:p w:rsidR="007D4E43" w:rsidRDefault="007D4E43">
      <w:pPr>
        <w:pStyle w:val="ConsPlusNormal"/>
        <w:spacing w:before="220"/>
        <w:ind w:firstLine="540"/>
        <w:jc w:val="both"/>
      </w:pPr>
      <w: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7D4E43" w:rsidRDefault="007D4E43">
      <w:pPr>
        <w:pStyle w:val="ConsPlusNormal"/>
        <w:spacing w:before="220"/>
        <w:ind w:firstLine="540"/>
        <w:jc w:val="both"/>
      </w:pPr>
      <w:r>
        <w:t xml:space="preserve">68.7. Поручения контролирующего органа, </w:t>
      </w:r>
      <w:proofErr w:type="gramStart"/>
      <w:r>
        <w:t>направленное</w:t>
      </w:r>
      <w:proofErr w:type="gramEnd"/>
      <w:r>
        <w:t xml:space="preserve"> в территориальный орган.</w:t>
      </w:r>
    </w:p>
    <w:p w:rsidR="007D4E43" w:rsidRDefault="007D4E43">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7D4E43" w:rsidRDefault="007D4E43">
      <w:pPr>
        <w:pStyle w:val="ConsPlusNormal"/>
        <w:spacing w:before="220"/>
        <w:ind w:firstLine="540"/>
        <w:jc w:val="both"/>
      </w:pPr>
      <w: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7D4E43" w:rsidRDefault="007D4E4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7D4E43" w:rsidRDefault="007D4E43">
      <w:pPr>
        <w:pStyle w:val="ConsPlusNormal"/>
        <w:jc w:val="both"/>
      </w:pPr>
    </w:p>
    <w:p w:rsidR="007D4E43" w:rsidRDefault="007D4E43">
      <w:pPr>
        <w:pStyle w:val="ConsPlusTitle"/>
        <w:jc w:val="center"/>
        <w:outlineLvl w:val="2"/>
      </w:pPr>
      <w:r>
        <w:t>Оформление результатов мероприятий по контролю</w:t>
      </w:r>
    </w:p>
    <w:p w:rsidR="007D4E43" w:rsidRDefault="007D4E43">
      <w:pPr>
        <w:pStyle w:val="ConsPlusNormal"/>
        <w:jc w:val="both"/>
      </w:pPr>
    </w:p>
    <w:p w:rsidR="007D4E43" w:rsidRDefault="007D4E4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7D4E43" w:rsidRDefault="007D4E43">
      <w:pPr>
        <w:pStyle w:val="ConsPlusNormal"/>
        <w:spacing w:before="220"/>
        <w:ind w:firstLine="540"/>
        <w:jc w:val="both"/>
      </w:pPr>
      <w:r>
        <w:t>73. В акте проверки указываются:</w:t>
      </w:r>
    </w:p>
    <w:p w:rsidR="007D4E43" w:rsidRDefault="007D4E43">
      <w:pPr>
        <w:pStyle w:val="ConsPlusNormal"/>
        <w:spacing w:before="220"/>
        <w:ind w:firstLine="540"/>
        <w:jc w:val="both"/>
      </w:pPr>
      <w:r>
        <w:t>73.1. Дата, время и место составления акта проверки;</w:t>
      </w:r>
    </w:p>
    <w:p w:rsidR="007D4E43" w:rsidRDefault="007D4E43">
      <w:pPr>
        <w:pStyle w:val="ConsPlusNormal"/>
        <w:spacing w:before="220"/>
        <w:ind w:firstLine="540"/>
        <w:jc w:val="both"/>
      </w:pPr>
      <w:r>
        <w:t>73.2. Наименование территориального органа;</w:t>
      </w:r>
    </w:p>
    <w:p w:rsidR="007D4E43" w:rsidRDefault="007D4E43">
      <w:pPr>
        <w:pStyle w:val="ConsPlusNormal"/>
        <w:spacing w:before="220"/>
        <w:ind w:firstLine="540"/>
        <w:jc w:val="both"/>
      </w:pPr>
      <w:r>
        <w:t>73.3. Дата и номер приказа руководителя, заместителя руководителя территориального органа;</w:t>
      </w:r>
    </w:p>
    <w:p w:rsidR="007D4E43" w:rsidRDefault="007D4E43">
      <w:pPr>
        <w:pStyle w:val="ConsPlusNormal"/>
        <w:spacing w:before="220"/>
        <w:ind w:firstLine="540"/>
        <w:jc w:val="both"/>
      </w:pPr>
      <w:r>
        <w:t>73.4. Фамилии, имена, отчества и должности лиц, проводивших проверку;</w:t>
      </w:r>
    </w:p>
    <w:p w:rsidR="007D4E43" w:rsidRDefault="007D4E43">
      <w:pPr>
        <w:pStyle w:val="ConsPlusNormal"/>
        <w:spacing w:before="220"/>
        <w:ind w:firstLine="540"/>
        <w:jc w:val="both"/>
      </w:pPr>
      <w:r>
        <w:t xml:space="preserve">73.5. </w:t>
      </w:r>
      <w:proofErr w:type="gramStart"/>
      <w:r>
        <w:t>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7D4E43" w:rsidRDefault="007D4E43">
      <w:pPr>
        <w:pStyle w:val="ConsPlusNormal"/>
        <w:spacing w:before="220"/>
        <w:ind w:firstLine="540"/>
        <w:jc w:val="both"/>
      </w:pPr>
      <w:r>
        <w:t>73.6. Дата, время, продолжительность и место проведения проверки;</w:t>
      </w:r>
    </w:p>
    <w:p w:rsidR="007D4E43" w:rsidRDefault="007D4E43">
      <w:pPr>
        <w:pStyle w:val="ConsPlusNormal"/>
        <w:spacing w:before="220"/>
        <w:ind w:firstLine="540"/>
        <w:jc w:val="both"/>
      </w:pPr>
      <w:r>
        <w:t>73.7. Сведения о результатах проверки, в том числе о выявленных нарушениях лицензионных требований;</w:t>
      </w:r>
    </w:p>
    <w:p w:rsidR="007D4E43" w:rsidRDefault="007D4E43">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7D4E43" w:rsidRDefault="007D4E43">
      <w:pPr>
        <w:pStyle w:val="ConsPlusNormal"/>
        <w:spacing w:before="220"/>
        <w:ind w:firstLine="540"/>
        <w:jc w:val="both"/>
      </w:pPr>
      <w:r>
        <w:t>73.9. Подписи должностных лиц, проводивших проверку.</w:t>
      </w:r>
    </w:p>
    <w:p w:rsidR="007D4E43" w:rsidRDefault="007D4E43">
      <w:pPr>
        <w:pStyle w:val="ConsPlusNormal"/>
        <w:spacing w:before="220"/>
        <w:ind w:firstLine="540"/>
        <w:jc w:val="both"/>
      </w:pPr>
      <w:r>
        <w:t>74. К акту проверки прилагаются:</w:t>
      </w:r>
    </w:p>
    <w:p w:rsidR="007D4E43" w:rsidRDefault="007D4E43">
      <w:pPr>
        <w:pStyle w:val="ConsPlusNormal"/>
        <w:spacing w:before="220"/>
        <w:ind w:firstLine="540"/>
        <w:jc w:val="both"/>
      </w:pPr>
      <w:r>
        <w:t>74.1. Объяснения вещателя (его представителей), на которых возлагается ответственность за выявленные в процессе проверки нарушения;</w:t>
      </w:r>
    </w:p>
    <w:p w:rsidR="007D4E43" w:rsidRDefault="007D4E43">
      <w:pPr>
        <w:pStyle w:val="ConsPlusNormal"/>
        <w:spacing w:before="220"/>
        <w:ind w:firstLine="540"/>
        <w:jc w:val="both"/>
      </w:pPr>
      <w:r>
        <w:t>74.2. Предписания об устранении выявленных нарушений;</w:t>
      </w:r>
    </w:p>
    <w:p w:rsidR="007D4E43" w:rsidRDefault="007D4E43">
      <w:pPr>
        <w:pStyle w:val="ConsPlusNormal"/>
        <w:spacing w:before="220"/>
        <w:ind w:firstLine="540"/>
        <w:jc w:val="both"/>
      </w:pPr>
      <w:r>
        <w:t>74.3. Иные связанные с результатами проверки документы или их копии.</w:t>
      </w:r>
    </w:p>
    <w:p w:rsidR="007D4E43" w:rsidRDefault="007D4E43">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2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w:t>
      </w:r>
      <w:r>
        <w:lastRenderedPageBreak/>
        <w:t>Российской Федерации 13.05.2009, регистрационный N 13915), с изменениями, внесенными приказами Министерства экономического развития Российской Федерации</w:t>
      </w:r>
      <w:proofErr w:type="gramEnd"/>
      <w:r>
        <w:t xml:space="preserve"> </w:t>
      </w:r>
      <w:proofErr w:type="gramStart"/>
      <w:r>
        <w:t>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w:t>
      </w:r>
      <w:proofErr w:type="gramEnd"/>
      <w:r>
        <w:t>., регистрационный N 44118).</w:t>
      </w:r>
    </w:p>
    <w:p w:rsidR="007D4E43" w:rsidRDefault="007D4E4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7D4E43" w:rsidRDefault="007D4E43">
      <w:pPr>
        <w:pStyle w:val="ConsPlusNormal"/>
        <w:spacing w:before="220"/>
        <w:ind w:firstLine="540"/>
        <w:jc w:val="both"/>
      </w:pPr>
      <w:r>
        <w:t>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7D4E43" w:rsidRDefault="007D4E43">
      <w:pPr>
        <w:pStyle w:val="ConsPlusNormal"/>
        <w:spacing w:before="220"/>
        <w:ind w:firstLine="540"/>
        <w:jc w:val="both"/>
      </w:pPr>
      <w:r>
        <w:t xml:space="preserve">78.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7D4E43" w:rsidRDefault="007D4E43">
      <w:pPr>
        <w:pStyle w:val="ConsPlusNormal"/>
        <w:spacing w:before="220"/>
        <w:ind w:firstLine="540"/>
        <w:jc w:val="both"/>
      </w:pPr>
      <w:r>
        <w:t>79. При отсутствии журнала учета проверок в акте проверки делается соответствующая запись.</w:t>
      </w:r>
    </w:p>
    <w:p w:rsidR="007D4E43" w:rsidRDefault="007D4E43">
      <w:pPr>
        <w:pStyle w:val="ConsPlusNormal"/>
        <w:spacing w:before="220"/>
        <w:ind w:firstLine="540"/>
        <w:jc w:val="both"/>
      </w:pPr>
      <w: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7D4E43" w:rsidRDefault="007D4E43">
      <w:pPr>
        <w:pStyle w:val="ConsPlusNormal"/>
        <w:spacing w:before="220"/>
        <w:ind w:firstLine="540"/>
        <w:jc w:val="both"/>
      </w:pPr>
      <w:r>
        <w:t>81. В акте систематического наблюдения указываются:</w:t>
      </w:r>
    </w:p>
    <w:p w:rsidR="007D4E43" w:rsidRDefault="007D4E43">
      <w:pPr>
        <w:pStyle w:val="ConsPlusNormal"/>
        <w:spacing w:before="220"/>
        <w:ind w:firstLine="540"/>
        <w:jc w:val="both"/>
      </w:pPr>
      <w:r>
        <w:t>81.1. Дата, время и место составления акта систематического наблюдения;</w:t>
      </w:r>
    </w:p>
    <w:p w:rsidR="007D4E43" w:rsidRDefault="007D4E43">
      <w:pPr>
        <w:pStyle w:val="ConsPlusNormal"/>
        <w:spacing w:before="220"/>
        <w:ind w:firstLine="540"/>
        <w:jc w:val="both"/>
      </w:pPr>
      <w:r>
        <w:t>81.2. Наименование территориального органа;</w:t>
      </w:r>
    </w:p>
    <w:p w:rsidR="007D4E43" w:rsidRDefault="007D4E43">
      <w:pPr>
        <w:pStyle w:val="ConsPlusNormal"/>
        <w:spacing w:before="220"/>
        <w:ind w:firstLine="540"/>
        <w:jc w:val="both"/>
      </w:pPr>
      <w:r>
        <w:t>81.3. Дата и номер приказа руководителя, заместителя руководителя территориального органа;</w:t>
      </w:r>
    </w:p>
    <w:p w:rsidR="007D4E43" w:rsidRDefault="007D4E43">
      <w:pPr>
        <w:pStyle w:val="ConsPlusNormal"/>
        <w:spacing w:before="220"/>
        <w:ind w:firstLine="540"/>
        <w:jc w:val="both"/>
      </w:pPr>
      <w:r>
        <w:t>81.4. Фамилии, имена, отчества и должности лиц, проводивших систематическое наблюдение;</w:t>
      </w:r>
    </w:p>
    <w:p w:rsidR="007D4E43" w:rsidRDefault="007D4E43">
      <w:pPr>
        <w:pStyle w:val="ConsPlusNormal"/>
        <w:spacing w:before="220"/>
        <w:ind w:firstLine="540"/>
        <w:jc w:val="both"/>
      </w:pPr>
      <w:r>
        <w:t>81.5. Наименование вещателя, сведения о лицензии на вещание;</w:t>
      </w:r>
    </w:p>
    <w:p w:rsidR="007D4E43" w:rsidRDefault="007D4E43">
      <w:pPr>
        <w:pStyle w:val="ConsPlusNormal"/>
        <w:spacing w:before="220"/>
        <w:ind w:firstLine="540"/>
        <w:jc w:val="both"/>
      </w:pPr>
      <w:r>
        <w:t>81.6. Дата, время, продолжительность и место проведения систематического наблюдения;</w:t>
      </w:r>
    </w:p>
    <w:p w:rsidR="007D4E43" w:rsidRDefault="007D4E43">
      <w:pPr>
        <w:pStyle w:val="ConsPlusNormal"/>
        <w:spacing w:before="220"/>
        <w:ind w:firstLine="540"/>
        <w:jc w:val="both"/>
      </w:pPr>
      <w:r>
        <w:t>81.7. Сведения о результатах систематического наблюдения, в том числе о выявленных нарушениях лицензионных требований;</w:t>
      </w:r>
    </w:p>
    <w:p w:rsidR="007D4E43" w:rsidRDefault="007D4E43">
      <w:pPr>
        <w:pStyle w:val="ConsPlusNormal"/>
        <w:spacing w:before="220"/>
        <w:ind w:firstLine="540"/>
        <w:jc w:val="both"/>
      </w:pPr>
      <w:r>
        <w:lastRenderedPageBreak/>
        <w:t>81.8. Подписи должностных лиц, проводивших систематическое наблюдение.</w:t>
      </w:r>
    </w:p>
    <w:p w:rsidR="007D4E43" w:rsidRDefault="007D4E43">
      <w:pPr>
        <w:pStyle w:val="ConsPlusNormal"/>
        <w:spacing w:before="220"/>
        <w:ind w:firstLine="540"/>
        <w:jc w:val="both"/>
      </w:pPr>
      <w:r>
        <w:t xml:space="preserve">82. К акту систематического наблюдения прилагаются записи эфира вещателя, справка о результатах анализа записи эфира, протоколы радиоизмерений, </w:t>
      </w:r>
      <w:proofErr w:type="gramStart"/>
      <w:r>
        <w:t>теле-радиопрограммы</w:t>
      </w:r>
      <w:proofErr w:type="gramEnd"/>
      <w:r>
        <w:t>, размещенные в средствах массовой информации, другие документы, подтверждающие выводы, изложенные в акте систематического наблюдения.</w:t>
      </w:r>
    </w:p>
    <w:p w:rsidR="007D4E43" w:rsidRDefault="007D4E43">
      <w:pPr>
        <w:pStyle w:val="ConsPlusNormal"/>
        <w:spacing w:before="220"/>
        <w:ind w:firstLine="540"/>
        <w:jc w:val="both"/>
      </w:pPr>
      <w: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29" w:history="1">
        <w:r>
          <w:rPr>
            <w:color w:val="0000FF"/>
          </w:rPr>
          <w:t>частях 5</w:t>
        </w:r>
      </w:hyperlink>
      <w:r>
        <w:t xml:space="preserve"> - </w:t>
      </w:r>
      <w:hyperlink r:id="rId30"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7D4E43" w:rsidRDefault="007D4E43">
      <w:pPr>
        <w:pStyle w:val="ConsPlusNormal"/>
        <w:spacing w:before="220"/>
        <w:ind w:firstLine="540"/>
        <w:jc w:val="both"/>
      </w:pPr>
      <w:r>
        <w:t xml:space="preserve">84. </w:t>
      </w:r>
      <w:proofErr w:type="gramStart"/>
      <w:r>
        <w:t xml:space="preserve">Предостережение о недопустимости нарушения лицензионных требований оформляется и направляется в адрес вещателя в соответствии с </w:t>
      </w:r>
      <w:hyperlink r:id="rId31"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7D4E43" w:rsidRDefault="007D4E43">
      <w:pPr>
        <w:pStyle w:val="ConsPlusNormal"/>
        <w:jc w:val="both"/>
      </w:pPr>
    </w:p>
    <w:p w:rsidR="007D4E43" w:rsidRDefault="007D4E43">
      <w:pPr>
        <w:pStyle w:val="ConsPlusTitle"/>
        <w:jc w:val="center"/>
        <w:outlineLvl w:val="2"/>
      </w:pPr>
      <w:r>
        <w:t>Выдача предписаний об устранении выявленных нарушений</w:t>
      </w:r>
    </w:p>
    <w:p w:rsidR="007D4E43" w:rsidRDefault="007D4E43">
      <w:pPr>
        <w:pStyle w:val="ConsPlusNormal"/>
        <w:jc w:val="both"/>
      </w:pPr>
    </w:p>
    <w:p w:rsidR="007D4E43" w:rsidRDefault="007D4E43">
      <w:pPr>
        <w:pStyle w:val="ConsPlusNormal"/>
        <w:ind w:firstLine="540"/>
        <w:jc w:val="both"/>
      </w:pPr>
      <w: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7D4E43" w:rsidRDefault="007D4E43">
      <w:pPr>
        <w:pStyle w:val="ConsPlusNormal"/>
        <w:spacing w:before="220"/>
        <w:ind w:firstLine="540"/>
        <w:jc w:val="both"/>
      </w:pPr>
      <w: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2"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7D4E43" w:rsidRDefault="007D4E4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7D4E43" w:rsidRDefault="007D4E43">
      <w:pPr>
        <w:pStyle w:val="ConsPlusNormal"/>
        <w:spacing w:before="220"/>
        <w:ind w:firstLine="540"/>
        <w:jc w:val="both"/>
      </w:pPr>
      <w:r>
        <w:t xml:space="preserve">88. В соответствии с требованиями </w:t>
      </w:r>
      <w:hyperlink r:id="rId33"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7D4E43" w:rsidRDefault="007D4E43">
      <w:pPr>
        <w:pStyle w:val="ConsPlusNormal"/>
        <w:spacing w:before="220"/>
        <w:ind w:firstLine="540"/>
        <w:jc w:val="both"/>
      </w:pPr>
      <w:r>
        <w:t xml:space="preserve">89. </w:t>
      </w:r>
      <w:hyperlink r:id="rId34" w:history="1">
        <w:proofErr w:type="gramStart"/>
        <w:r>
          <w:rPr>
            <w:color w:val="0000FF"/>
          </w:rPr>
          <w:t>Форма</w:t>
        </w:r>
      </w:hyperlink>
      <w:r>
        <w:t xml:space="preserve"> предписания утверждена приказом </w:t>
      </w:r>
      <w:proofErr w:type="spellStart"/>
      <w:r>
        <w:t>Роскомнадзора</w:t>
      </w:r>
      <w:proofErr w:type="spellEnd"/>
      <w:r>
        <w:t xml:space="preserve">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w:t>
      </w:r>
      <w:proofErr w:type="gramEnd"/>
      <w:r>
        <w:t xml:space="preserve">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7D4E43" w:rsidRDefault="007D4E43">
      <w:pPr>
        <w:pStyle w:val="ConsPlusNormal"/>
        <w:spacing w:before="220"/>
        <w:ind w:firstLine="540"/>
        <w:jc w:val="both"/>
      </w:pPr>
      <w: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7D4E43" w:rsidRDefault="007D4E43">
      <w:pPr>
        <w:pStyle w:val="ConsPlusNormal"/>
        <w:spacing w:before="220"/>
        <w:ind w:firstLine="540"/>
        <w:jc w:val="both"/>
      </w:pPr>
      <w:r>
        <w:t xml:space="preserve">91. </w:t>
      </w:r>
      <w:proofErr w:type="gramStart"/>
      <w:r>
        <w:t xml:space="preserve">В случае отсутствия руководителя или иного уполномоченного лица вещателя, а также в случае отказа вещателя дать расписку об ознакомлении </w:t>
      </w:r>
      <w:r>
        <w:lastRenderedPageBreak/>
        <w:t>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w:t>
      </w:r>
      <w:proofErr w:type="gramEnd"/>
      <w:r>
        <w:t xml:space="preserve"> органа.</w:t>
      </w:r>
    </w:p>
    <w:p w:rsidR="007D4E43" w:rsidRDefault="007D4E43">
      <w:pPr>
        <w:pStyle w:val="ConsPlusNormal"/>
        <w:spacing w:before="220"/>
        <w:ind w:firstLine="540"/>
        <w:jc w:val="both"/>
      </w:pPr>
      <w:r>
        <w:t xml:space="preserve">92. Предписание, выданное вещателю по результатам систематического наблюдения контролирующим органом на основании </w:t>
      </w:r>
      <w:hyperlink r:id="rId35"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7D4E43" w:rsidRDefault="007D4E43">
      <w:pPr>
        <w:pStyle w:val="ConsPlusNormal"/>
        <w:spacing w:before="220"/>
        <w:ind w:firstLine="540"/>
        <w:jc w:val="both"/>
      </w:pPr>
      <w: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7D4E43" w:rsidRDefault="007D4E43">
      <w:pPr>
        <w:pStyle w:val="ConsPlusNormal"/>
        <w:jc w:val="both"/>
      </w:pPr>
    </w:p>
    <w:p w:rsidR="007D4E43" w:rsidRDefault="007D4E4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7D4E43" w:rsidRDefault="007D4E43">
      <w:pPr>
        <w:pStyle w:val="ConsPlusTitle"/>
        <w:jc w:val="center"/>
      </w:pPr>
      <w:r>
        <w:t>государственного контроля (надзора)</w:t>
      </w:r>
    </w:p>
    <w:p w:rsidR="007D4E43" w:rsidRDefault="007D4E43">
      <w:pPr>
        <w:pStyle w:val="ConsPlusNormal"/>
        <w:jc w:val="both"/>
      </w:pPr>
    </w:p>
    <w:p w:rsidR="007D4E43" w:rsidRDefault="007D4E4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D4E43" w:rsidRDefault="007D4E43">
      <w:pPr>
        <w:pStyle w:val="ConsPlusTitle"/>
        <w:jc w:val="center"/>
      </w:pPr>
      <w:r>
        <w:t>и исполнением должностными лицами органа государственного</w:t>
      </w:r>
    </w:p>
    <w:p w:rsidR="007D4E43" w:rsidRDefault="007D4E43">
      <w:pPr>
        <w:pStyle w:val="ConsPlusTitle"/>
        <w:jc w:val="center"/>
      </w:pPr>
      <w:r>
        <w:t>контроля (надзора) положений Административного регламента</w:t>
      </w:r>
    </w:p>
    <w:p w:rsidR="007D4E43" w:rsidRDefault="007D4E43">
      <w:pPr>
        <w:pStyle w:val="ConsPlusTitle"/>
        <w:jc w:val="center"/>
      </w:pPr>
      <w:r>
        <w:t>и иных нормативных правовых актов, устанавливающих</w:t>
      </w:r>
    </w:p>
    <w:p w:rsidR="007D4E43" w:rsidRDefault="007D4E43">
      <w:pPr>
        <w:pStyle w:val="ConsPlusTitle"/>
        <w:jc w:val="center"/>
      </w:pPr>
      <w:r>
        <w:t>требования к осуществлению государственного контроля</w:t>
      </w:r>
    </w:p>
    <w:p w:rsidR="007D4E43" w:rsidRDefault="007D4E43">
      <w:pPr>
        <w:pStyle w:val="ConsPlusTitle"/>
        <w:jc w:val="center"/>
      </w:pPr>
      <w:r>
        <w:t>(надзора), а также за принятием ими решений</w:t>
      </w:r>
    </w:p>
    <w:p w:rsidR="007D4E43" w:rsidRDefault="007D4E43">
      <w:pPr>
        <w:pStyle w:val="ConsPlusNormal"/>
        <w:jc w:val="both"/>
      </w:pPr>
    </w:p>
    <w:p w:rsidR="007D4E43" w:rsidRDefault="007D4E43">
      <w:pPr>
        <w:pStyle w:val="ConsPlusNormal"/>
        <w:ind w:firstLine="540"/>
        <w:jc w:val="both"/>
      </w:pPr>
      <w: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D4E43" w:rsidRDefault="007D4E43">
      <w:pPr>
        <w:pStyle w:val="ConsPlusNormal"/>
        <w:spacing w:before="220"/>
        <w:ind w:firstLine="540"/>
        <w:jc w:val="both"/>
      </w:pPr>
      <w:r>
        <w:t xml:space="preserve">95.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7D4E43" w:rsidRDefault="007D4E43">
      <w:pPr>
        <w:pStyle w:val="ConsPlusNormal"/>
        <w:spacing w:before="220"/>
        <w:ind w:firstLine="540"/>
        <w:jc w:val="both"/>
      </w:pPr>
      <w: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7D4E43" w:rsidRDefault="007D4E43">
      <w:pPr>
        <w:pStyle w:val="ConsPlusNormal"/>
        <w:spacing w:before="220"/>
        <w:ind w:firstLine="540"/>
        <w:jc w:val="both"/>
      </w:pPr>
      <w:r>
        <w:t xml:space="preserve">97. </w:t>
      </w:r>
      <w:proofErr w:type="gramStart"/>
      <w:r>
        <w:t>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7D4E43" w:rsidRDefault="007D4E43">
      <w:pPr>
        <w:pStyle w:val="ConsPlusNormal"/>
        <w:jc w:val="both"/>
      </w:pPr>
    </w:p>
    <w:p w:rsidR="007D4E43" w:rsidRDefault="007D4E43">
      <w:pPr>
        <w:pStyle w:val="ConsPlusTitle"/>
        <w:jc w:val="center"/>
        <w:outlineLvl w:val="2"/>
      </w:pPr>
      <w:r>
        <w:t xml:space="preserve">Порядок и периодичность осуществления </w:t>
      </w:r>
      <w:proofErr w:type="gramStart"/>
      <w:r>
        <w:t>плановых</w:t>
      </w:r>
      <w:proofErr w:type="gramEnd"/>
    </w:p>
    <w:p w:rsidR="007D4E43" w:rsidRDefault="007D4E43">
      <w:pPr>
        <w:pStyle w:val="ConsPlusTitle"/>
        <w:jc w:val="center"/>
      </w:pPr>
      <w:r>
        <w:t>и внеплановых проверок полноты и качества осуществления</w:t>
      </w:r>
    </w:p>
    <w:p w:rsidR="007D4E43" w:rsidRDefault="007D4E43">
      <w:pPr>
        <w:pStyle w:val="ConsPlusTitle"/>
        <w:jc w:val="center"/>
      </w:pPr>
      <w:r>
        <w:lastRenderedPageBreak/>
        <w:t>государственного контроля (надзора), в том числе порядок</w:t>
      </w:r>
    </w:p>
    <w:p w:rsidR="007D4E43" w:rsidRDefault="007D4E4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7D4E43" w:rsidRDefault="007D4E43">
      <w:pPr>
        <w:pStyle w:val="ConsPlusTitle"/>
        <w:jc w:val="center"/>
      </w:pPr>
      <w:r>
        <w:t>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 xml:space="preserve">98.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7D4E43" w:rsidRDefault="007D4E43">
      <w:pPr>
        <w:pStyle w:val="ConsPlusNormal"/>
        <w:spacing w:before="220"/>
        <w:ind w:firstLine="540"/>
        <w:jc w:val="both"/>
      </w:pPr>
      <w:r>
        <w:t>98.1. Проведения проверок соблюдения и исполнения уполномоченными должностными лицами положений настоящего Административного регламента;</w:t>
      </w:r>
    </w:p>
    <w:p w:rsidR="007D4E43" w:rsidRDefault="007D4E43">
      <w:pPr>
        <w:pStyle w:val="ConsPlusNormal"/>
        <w:spacing w:before="220"/>
        <w:ind w:firstLine="540"/>
        <w:jc w:val="both"/>
      </w:pPr>
      <w:r>
        <w:t>98.2. Направления запросов в уполномоченные органы о предоставлении сведений о рассмотрении соответствующих обращений;</w:t>
      </w:r>
    </w:p>
    <w:p w:rsidR="007D4E43" w:rsidRDefault="007D4E43">
      <w:pPr>
        <w:pStyle w:val="ConsPlusNormal"/>
        <w:spacing w:before="220"/>
        <w:ind w:firstLine="540"/>
        <w:jc w:val="both"/>
      </w:pPr>
      <w: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7D4E43" w:rsidRDefault="007D4E43">
      <w:pPr>
        <w:pStyle w:val="ConsPlusNormal"/>
        <w:spacing w:before="220"/>
        <w:ind w:firstLine="540"/>
        <w:jc w:val="both"/>
      </w:pPr>
      <w:r>
        <w:t>99. Проверки полноты и качества осуществления государственного контроля (надзора) могут быть плановыми и внеплановыми.</w:t>
      </w:r>
    </w:p>
    <w:p w:rsidR="007D4E43" w:rsidRDefault="007D4E43">
      <w:pPr>
        <w:pStyle w:val="ConsPlusNormal"/>
        <w:spacing w:before="220"/>
        <w:ind w:firstLine="540"/>
        <w:jc w:val="both"/>
      </w:pPr>
      <w:r>
        <w:t>100. Плановые проверки проводятся в соответствии с установленными планами работы.</w:t>
      </w:r>
    </w:p>
    <w:p w:rsidR="007D4E43" w:rsidRDefault="007D4E43">
      <w:pPr>
        <w:pStyle w:val="ConsPlusNormal"/>
        <w:spacing w:before="220"/>
        <w:ind w:firstLine="540"/>
        <w:jc w:val="both"/>
      </w:pPr>
      <w:r>
        <w:t>101. Внеплановые проверки организуются и проводятся в случаях:</w:t>
      </w:r>
    </w:p>
    <w:p w:rsidR="007D4E43" w:rsidRDefault="007D4E43">
      <w:pPr>
        <w:pStyle w:val="ConsPlusNormal"/>
        <w:spacing w:before="220"/>
        <w:ind w:firstLine="540"/>
        <w:jc w:val="both"/>
      </w:pPr>
      <w: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7D4E43" w:rsidRDefault="007D4E43">
      <w:pPr>
        <w:pStyle w:val="ConsPlusNormal"/>
        <w:spacing w:before="220"/>
        <w:ind w:firstLine="540"/>
        <w:jc w:val="both"/>
      </w:pPr>
      <w: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7D4E43" w:rsidRDefault="007D4E43">
      <w:pPr>
        <w:pStyle w:val="ConsPlusNormal"/>
        <w:spacing w:before="220"/>
        <w:ind w:firstLine="540"/>
        <w:jc w:val="both"/>
      </w:pPr>
      <w: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7D4E43" w:rsidRDefault="007D4E43">
      <w:pPr>
        <w:pStyle w:val="ConsPlusNormal"/>
        <w:spacing w:before="220"/>
        <w:ind w:firstLine="540"/>
        <w:jc w:val="both"/>
      </w:pPr>
      <w:r>
        <w:t xml:space="preserve">103. Руководитель контролирующего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7D4E43" w:rsidRDefault="007D4E43">
      <w:pPr>
        <w:pStyle w:val="ConsPlusNormal"/>
        <w:jc w:val="both"/>
      </w:pPr>
    </w:p>
    <w:p w:rsidR="007D4E43" w:rsidRDefault="007D4E43">
      <w:pPr>
        <w:pStyle w:val="ConsPlusTitle"/>
        <w:jc w:val="center"/>
        <w:outlineLvl w:val="2"/>
      </w:pPr>
      <w:r>
        <w:t>Ответственность должностных лиц органа</w:t>
      </w:r>
    </w:p>
    <w:p w:rsidR="007D4E43" w:rsidRDefault="007D4E43">
      <w:pPr>
        <w:pStyle w:val="ConsPlusTitle"/>
        <w:jc w:val="center"/>
      </w:pPr>
      <w:r>
        <w:t>государственного контроля (надзора) за решения и действия</w:t>
      </w:r>
    </w:p>
    <w:p w:rsidR="007D4E43" w:rsidRDefault="007D4E43">
      <w:pPr>
        <w:pStyle w:val="ConsPlusTitle"/>
        <w:jc w:val="center"/>
      </w:pPr>
      <w:r>
        <w:t xml:space="preserve">(бездействие), </w:t>
      </w:r>
      <w:proofErr w:type="gramStart"/>
      <w:r>
        <w:t>принимаемые</w:t>
      </w:r>
      <w:proofErr w:type="gramEnd"/>
      <w:r>
        <w:t xml:space="preserve"> (осуществляемые) ими в ходе</w:t>
      </w:r>
    </w:p>
    <w:p w:rsidR="007D4E43" w:rsidRDefault="007D4E43">
      <w:pPr>
        <w:pStyle w:val="ConsPlusTitle"/>
        <w:jc w:val="center"/>
      </w:pPr>
      <w:r>
        <w:t>осуществления 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7D4E43" w:rsidRDefault="007D4E43">
      <w:pPr>
        <w:pStyle w:val="ConsPlusNormal"/>
        <w:spacing w:before="220"/>
        <w:ind w:firstLine="540"/>
        <w:jc w:val="both"/>
      </w:pPr>
      <w:r>
        <w:lastRenderedPageBreak/>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7D4E43" w:rsidRDefault="007D4E43">
      <w:pPr>
        <w:pStyle w:val="ConsPlusNormal"/>
        <w:spacing w:before="220"/>
        <w:ind w:firstLine="540"/>
        <w:jc w:val="both"/>
      </w:pPr>
      <w: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7D4E43" w:rsidRDefault="007D4E43">
      <w:pPr>
        <w:pStyle w:val="ConsPlusNormal"/>
        <w:spacing w:before="220"/>
        <w:ind w:firstLine="540"/>
        <w:jc w:val="both"/>
      </w:pPr>
      <w: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7D4E43" w:rsidRDefault="007D4E43">
      <w:pPr>
        <w:pStyle w:val="ConsPlusNormal"/>
        <w:jc w:val="both"/>
      </w:pPr>
    </w:p>
    <w:p w:rsidR="007D4E43" w:rsidRDefault="007D4E43">
      <w:pPr>
        <w:pStyle w:val="ConsPlusTitle"/>
        <w:jc w:val="center"/>
        <w:outlineLvl w:val="2"/>
      </w:pPr>
      <w:r>
        <w:t>Положения, характеризующие требования к порядку</w:t>
      </w:r>
    </w:p>
    <w:p w:rsidR="007D4E43" w:rsidRDefault="007D4E43">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7D4E43" w:rsidRDefault="007D4E43">
      <w:pPr>
        <w:pStyle w:val="ConsPlusTitle"/>
        <w:jc w:val="center"/>
      </w:pPr>
      <w:r>
        <w:t>в том числе со стороны граждан, их объединений</w:t>
      </w:r>
    </w:p>
    <w:p w:rsidR="007D4E43" w:rsidRDefault="007D4E43">
      <w:pPr>
        <w:pStyle w:val="ConsPlusTitle"/>
        <w:jc w:val="center"/>
      </w:pPr>
      <w:r>
        <w:t>и организаций</w:t>
      </w:r>
    </w:p>
    <w:p w:rsidR="007D4E43" w:rsidRDefault="007D4E43">
      <w:pPr>
        <w:pStyle w:val="ConsPlusNormal"/>
        <w:jc w:val="both"/>
      </w:pPr>
    </w:p>
    <w:p w:rsidR="007D4E43" w:rsidRDefault="007D4E43">
      <w:pPr>
        <w:pStyle w:val="ConsPlusNormal"/>
        <w:ind w:firstLine="540"/>
        <w:jc w:val="both"/>
      </w:pPr>
      <w:r>
        <w:t xml:space="preserve">108.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7D4E43" w:rsidRDefault="007D4E43">
      <w:pPr>
        <w:pStyle w:val="ConsPlusNormal"/>
        <w:jc w:val="both"/>
      </w:pPr>
    </w:p>
    <w:p w:rsidR="007D4E43" w:rsidRDefault="007D4E43">
      <w:pPr>
        <w:pStyle w:val="ConsPlusTitle"/>
        <w:jc w:val="center"/>
        <w:outlineLvl w:val="1"/>
      </w:pPr>
      <w:r>
        <w:t>V. Досудебный (внесудебный) порядок обжалования</w:t>
      </w:r>
    </w:p>
    <w:p w:rsidR="007D4E43" w:rsidRDefault="007D4E43">
      <w:pPr>
        <w:pStyle w:val="ConsPlusTitle"/>
        <w:jc w:val="center"/>
      </w:pPr>
      <w:r>
        <w:t>решений и действий (бездействия) органа, осуществляющего</w:t>
      </w:r>
    </w:p>
    <w:p w:rsidR="007D4E43" w:rsidRDefault="007D4E43">
      <w:pPr>
        <w:pStyle w:val="ConsPlusTitle"/>
        <w:jc w:val="center"/>
      </w:pPr>
      <w:r>
        <w:t>государственный контроль (надзор),</w:t>
      </w:r>
    </w:p>
    <w:p w:rsidR="007D4E43" w:rsidRDefault="007D4E43">
      <w:pPr>
        <w:pStyle w:val="ConsPlusTitle"/>
        <w:jc w:val="center"/>
      </w:pPr>
      <w:r>
        <w:t>а также его должностных лиц</w:t>
      </w:r>
    </w:p>
    <w:p w:rsidR="007D4E43" w:rsidRDefault="007D4E43">
      <w:pPr>
        <w:pStyle w:val="ConsPlusNormal"/>
        <w:jc w:val="both"/>
      </w:pPr>
    </w:p>
    <w:p w:rsidR="007D4E43" w:rsidRDefault="007D4E43">
      <w:pPr>
        <w:pStyle w:val="ConsPlusTitle"/>
        <w:jc w:val="center"/>
        <w:outlineLvl w:val="2"/>
      </w:pPr>
      <w:r>
        <w:t>Информация для заинтересованных лиц об их праве</w:t>
      </w:r>
    </w:p>
    <w:p w:rsidR="007D4E43" w:rsidRDefault="007D4E43">
      <w:pPr>
        <w:pStyle w:val="ConsPlusTitle"/>
        <w:jc w:val="center"/>
      </w:pPr>
      <w:r>
        <w:t>на досудебное (внесудебное) обжалование действий</w:t>
      </w:r>
    </w:p>
    <w:p w:rsidR="007D4E43" w:rsidRDefault="007D4E43">
      <w:pPr>
        <w:pStyle w:val="ConsPlusTitle"/>
        <w:jc w:val="center"/>
      </w:pPr>
      <w:r>
        <w:t>(бездействия) и (или) решений, принятых (осуществленных)</w:t>
      </w:r>
    </w:p>
    <w:p w:rsidR="007D4E43" w:rsidRDefault="007D4E43">
      <w:pPr>
        <w:pStyle w:val="ConsPlusTitle"/>
        <w:jc w:val="center"/>
      </w:pPr>
      <w:r>
        <w:t>в ходе осуществления государственного контроля (надзора)</w:t>
      </w:r>
    </w:p>
    <w:p w:rsidR="007D4E43" w:rsidRDefault="007D4E43">
      <w:pPr>
        <w:pStyle w:val="ConsPlusNormal"/>
        <w:jc w:val="both"/>
      </w:pPr>
    </w:p>
    <w:p w:rsidR="007D4E43" w:rsidRDefault="007D4E43">
      <w:pPr>
        <w:pStyle w:val="ConsPlusNormal"/>
        <w:ind w:firstLine="540"/>
        <w:jc w:val="both"/>
      </w:pPr>
      <w: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7D4E43" w:rsidRDefault="007D4E43">
      <w:pPr>
        <w:pStyle w:val="ConsPlusNormal"/>
        <w:jc w:val="both"/>
      </w:pPr>
    </w:p>
    <w:p w:rsidR="007D4E43" w:rsidRDefault="007D4E43">
      <w:pPr>
        <w:pStyle w:val="ConsPlusTitle"/>
        <w:jc w:val="center"/>
        <w:outlineLvl w:val="2"/>
      </w:pPr>
      <w:r>
        <w:t>Предмет досудебного (внесудебного) обжалования</w:t>
      </w:r>
    </w:p>
    <w:p w:rsidR="007D4E43" w:rsidRDefault="007D4E43">
      <w:pPr>
        <w:pStyle w:val="ConsPlusNormal"/>
        <w:jc w:val="both"/>
      </w:pPr>
    </w:p>
    <w:p w:rsidR="007D4E43" w:rsidRDefault="007D4E43">
      <w:pPr>
        <w:pStyle w:val="ConsPlusNormal"/>
        <w:ind w:firstLine="540"/>
        <w:jc w:val="both"/>
      </w:pPr>
      <w:r>
        <w:lastRenderedPageBreak/>
        <w:t xml:space="preserve">110. </w:t>
      </w:r>
      <w:proofErr w:type="gramStart"/>
      <w:r>
        <w:t xml:space="preserve">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7" w:history="1">
        <w:r>
          <w:rPr>
            <w:color w:val="0000FF"/>
          </w:rPr>
          <w:t>Закона</w:t>
        </w:r>
      </w:hyperlink>
      <w:r>
        <w:t xml:space="preserve"> Российской Федерации о средствах массовой информации, </w:t>
      </w:r>
      <w:hyperlink r:id="rId38"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w:t>
      </w:r>
      <w:proofErr w:type="gramEnd"/>
      <w:r>
        <w:t xml:space="preserve">, </w:t>
      </w:r>
      <w:proofErr w:type="gramStart"/>
      <w:r>
        <w:t>2009, N 12, ст. 1431; 2018, N 6, ст. 893; N 40, ст. 6142), а также настоящего Административного регламента.</w:t>
      </w:r>
      <w:proofErr w:type="gramEnd"/>
    </w:p>
    <w:p w:rsidR="007D4E43" w:rsidRDefault="007D4E43">
      <w:pPr>
        <w:pStyle w:val="ConsPlusNormal"/>
        <w:spacing w:before="220"/>
        <w:ind w:firstLine="540"/>
        <w:jc w:val="both"/>
      </w:pPr>
      <w:r>
        <w:t>111. Заявитель может обратиться с жалобой:</w:t>
      </w:r>
    </w:p>
    <w:p w:rsidR="007D4E43" w:rsidRDefault="007D4E43">
      <w:pPr>
        <w:pStyle w:val="ConsPlusNormal"/>
        <w:spacing w:before="220"/>
        <w:ind w:firstLine="540"/>
        <w:jc w:val="both"/>
      </w:pPr>
      <w:r>
        <w:t>111.1. На действия (бездействие) должностных лиц контролирующего органа или его территориального органа;</w:t>
      </w:r>
    </w:p>
    <w:p w:rsidR="007D4E43" w:rsidRDefault="007D4E43">
      <w:pPr>
        <w:pStyle w:val="ConsPlusNormal"/>
        <w:spacing w:before="220"/>
        <w:ind w:firstLine="540"/>
        <w:jc w:val="both"/>
      </w:pPr>
      <w:r>
        <w:t>111.2. На порядок проведения мероприятия по контролю;</w:t>
      </w:r>
    </w:p>
    <w:p w:rsidR="007D4E43" w:rsidRDefault="007D4E43">
      <w:pPr>
        <w:pStyle w:val="ConsPlusNormal"/>
        <w:spacing w:before="220"/>
        <w:ind w:firstLine="540"/>
        <w:jc w:val="both"/>
      </w:pPr>
      <w:r>
        <w:t>111.3. На выводы, сделанные по результатам мероприятия по контролю.</w:t>
      </w:r>
    </w:p>
    <w:p w:rsidR="007D4E43" w:rsidRDefault="007D4E43">
      <w:pPr>
        <w:pStyle w:val="ConsPlusNormal"/>
        <w:jc w:val="both"/>
      </w:pPr>
    </w:p>
    <w:p w:rsidR="007D4E43" w:rsidRDefault="007D4E43">
      <w:pPr>
        <w:pStyle w:val="ConsPlusTitle"/>
        <w:jc w:val="center"/>
        <w:outlineLvl w:val="2"/>
      </w:pPr>
      <w:r>
        <w:t>Исчерпывающий перечень оснований</w:t>
      </w:r>
    </w:p>
    <w:p w:rsidR="007D4E43" w:rsidRDefault="007D4E43">
      <w:pPr>
        <w:pStyle w:val="ConsPlusTitle"/>
        <w:jc w:val="center"/>
      </w:pPr>
      <w:r>
        <w:t>для приостановления рассмотрения жалобы и случаев,</w:t>
      </w:r>
    </w:p>
    <w:p w:rsidR="007D4E43" w:rsidRDefault="007D4E43">
      <w:pPr>
        <w:pStyle w:val="ConsPlusTitle"/>
        <w:jc w:val="center"/>
      </w:pPr>
      <w:r>
        <w:t xml:space="preserve">в </w:t>
      </w:r>
      <w:proofErr w:type="gramStart"/>
      <w:r>
        <w:t>которых</w:t>
      </w:r>
      <w:proofErr w:type="gramEnd"/>
      <w:r>
        <w:t xml:space="preserve"> ответ на жалобу не дается</w:t>
      </w:r>
    </w:p>
    <w:p w:rsidR="007D4E43" w:rsidRDefault="007D4E43">
      <w:pPr>
        <w:pStyle w:val="ConsPlusNormal"/>
        <w:jc w:val="both"/>
      </w:pPr>
    </w:p>
    <w:p w:rsidR="007D4E43" w:rsidRDefault="007D4E43">
      <w:pPr>
        <w:pStyle w:val="ConsPlusNormal"/>
        <w:ind w:firstLine="540"/>
        <w:jc w:val="both"/>
      </w:pPr>
      <w:r>
        <w:t>112. Приостановление рассмотрения жалобы не допускается.</w:t>
      </w:r>
    </w:p>
    <w:p w:rsidR="007D4E43" w:rsidRDefault="007D4E43">
      <w:pPr>
        <w:pStyle w:val="ConsPlusNormal"/>
        <w:spacing w:before="220"/>
        <w:ind w:firstLine="540"/>
        <w:jc w:val="both"/>
      </w:pPr>
      <w:r>
        <w:t>113. Ответ на жалобу не дается в случаях, если:</w:t>
      </w:r>
    </w:p>
    <w:p w:rsidR="007D4E43" w:rsidRDefault="007D4E43">
      <w:pPr>
        <w:pStyle w:val="ConsPlusNormal"/>
        <w:spacing w:before="220"/>
        <w:ind w:firstLine="540"/>
        <w:jc w:val="both"/>
      </w:pPr>
      <w:r>
        <w:t xml:space="preserve">113.1.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7D4E43" w:rsidRDefault="007D4E43">
      <w:pPr>
        <w:pStyle w:val="ConsPlusNormal"/>
        <w:spacing w:before="220"/>
        <w:ind w:firstLine="540"/>
        <w:jc w:val="both"/>
      </w:pPr>
      <w: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D4E43" w:rsidRDefault="007D4E43">
      <w:pPr>
        <w:pStyle w:val="ConsPlusNormal"/>
        <w:spacing w:before="220"/>
        <w:ind w:firstLine="540"/>
        <w:jc w:val="both"/>
      </w:pPr>
      <w:r>
        <w:t>113.3. Текст жалобы не поддается прочтению.</w:t>
      </w:r>
    </w:p>
    <w:p w:rsidR="007D4E43" w:rsidRDefault="007D4E43">
      <w:pPr>
        <w:pStyle w:val="ConsPlusNormal"/>
        <w:spacing w:before="220"/>
        <w:ind w:firstLine="540"/>
        <w:jc w:val="both"/>
      </w:pPr>
      <w:r>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7D4E43" w:rsidRDefault="007D4E43">
      <w:pPr>
        <w:pStyle w:val="ConsPlusNormal"/>
        <w:spacing w:before="220"/>
        <w:ind w:firstLine="540"/>
        <w:jc w:val="both"/>
      </w:pPr>
      <w: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7D4E43" w:rsidRDefault="007D4E43">
      <w:pPr>
        <w:pStyle w:val="ConsPlusNormal"/>
        <w:jc w:val="both"/>
      </w:pPr>
    </w:p>
    <w:p w:rsidR="007D4E43" w:rsidRDefault="007D4E43">
      <w:pPr>
        <w:pStyle w:val="ConsPlusTitle"/>
        <w:jc w:val="center"/>
        <w:outlineLvl w:val="2"/>
      </w:pPr>
      <w:r>
        <w:t>Основания для начала процедуры досудебного</w:t>
      </w:r>
    </w:p>
    <w:p w:rsidR="007D4E43" w:rsidRDefault="007D4E43">
      <w:pPr>
        <w:pStyle w:val="ConsPlusTitle"/>
        <w:jc w:val="center"/>
      </w:pPr>
      <w:r>
        <w:t>(внесудебного) обжалования</w:t>
      </w:r>
    </w:p>
    <w:p w:rsidR="007D4E43" w:rsidRDefault="007D4E43">
      <w:pPr>
        <w:pStyle w:val="ConsPlusNormal"/>
        <w:jc w:val="both"/>
      </w:pPr>
    </w:p>
    <w:p w:rsidR="007D4E43" w:rsidRDefault="007D4E43">
      <w:pPr>
        <w:pStyle w:val="ConsPlusNormal"/>
        <w:ind w:firstLine="540"/>
        <w:jc w:val="both"/>
      </w:pPr>
      <w:r>
        <w:lastRenderedPageBreak/>
        <w:t>116. Основанием для начала процедуры досудебного (внесудебного) обжалования является жалоба заявителя.</w:t>
      </w:r>
    </w:p>
    <w:p w:rsidR="007D4E43" w:rsidRDefault="007D4E43">
      <w:pPr>
        <w:pStyle w:val="ConsPlusNormal"/>
        <w:spacing w:before="220"/>
        <w:ind w:firstLine="540"/>
        <w:jc w:val="both"/>
      </w:pPr>
      <w: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7D4E43" w:rsidRDefault="007D4E43">
      <w:pPr>
        <w:pStyle w:val="ConsPlusNormal"/>
        <w:spacing w:before="220"/>
        <w:ind w:firstLine="540"/>
        <w:jc w:val="both"/>
      </w:pPr>
      <w:r>
        <w:t>118. В случае подачи жалобы при личном приеме заявитель представляет документ, удостоверяющий его личность.</w:t>
      </w:r>
    </w:p>
    <w:p w:rsidR="007D4E43" w:rsidRDefault="007D4E43">
      <w:pPr>
        <w:pStyle w:val="ConsPlusNormal"/>
        <w:spacing w:before="220"/>
        <w:ind w:firstLine="540"/>
        <w:jc w:val="both"/>
      </w:pPr>
      <w:r>
        <w:t>119. В электронном виде жалоба может быть подана заявителем посредством:</w:t>
      </w:r>
    </w:p>
    <w:p w:rsidR="007D4E43" w:rsidRDefault="007D4E43">
      <w:pPr>
        <w:pStyle w:val="ConsPlusNormal"/>
        <w:spacing w:before="220"/>
        <w:ind w:firstLine="540"/>
        <w:jc w:val="both"/>
      </w:pPr>
      <w:r>
        <w:t>119.1. Официального сайта;</w:t>
      </w:r>
    </w:p>
    <w:p w:rsidR="007D4E43" w:rsidRDefault="007D4E43">
      <w:pPr>
        <w:pStyle w:val="ConsPlusNormal"/>
        <w:spacing w:before="220"/>
        <w:ind w:firstLine="540"/>
        <w:jc w:val="both"/>
      </w:pPr>
      <w:r>
        <w:t>119.2. Единого портала.</w:t>
      </w:r>
    </w:p>
    <w:p w:rsidR="007D4E43" w:rsidRDefault="007D4E43">
      <w:pPr>
        <w:pStyle w:val="ConsPlusNormal"/>
        <w:spacing w:before="220"/>
        <w:ind w:firstLine="540"/>
        <w:jc w:val="both"/>
      </w:pPr>
      <w:r>
        <w:t>120. Жалоба должна содержать:</w:t>
      </w:r>
    </w:p>
    <w:p w:rsidR="007D4E43" w:rsidRDefault="007D4E43">
      <w:pPr>
        <w:pStyle w:val="ConsPlusNormal"/>
        <w:spacing w:before="220"/>
        <w:ind w:firstLine="540"/>
        <w:jc w:val="both"/>
      </w:pPr>
      <w: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7D4E43" w:rsidRDefault="007D4E43">
      <w:pPr>
        <w:pStyle w:val="ConsPlusNormal"/>
        <w:spacing w:before="220"/>
        <w:ind w:firstLine="540"/>
        <w:jc w:val="both"/>
      </w:pPr>
      <w:r>
        <w:t xml:space="preserve">120.2.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E43" w:rsidRDefault="007D4E43">
      <w:pPr>
        <w:pStyle w:val="ConsPlusNormal"/>
        <w:spacing w:before="220"/>
        <w:ind w:firstLine="540"/>
        <w:jc w:val="both"/>
      </w:pPr>
      <w: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7D4E43" w:rsidRDefault="007D4E43">
      <w:pPr>
        <w:pStyle w:val="ConsPlusNormal"/>
        <w:spacing w:before="220"/>
        <w:ind w:firstLine="540"/>
        <w:jc w:val="both"/>
      </w:pPr>
      <w: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7D4E43" w:rsidRDefault="007D4E43">
      <w:pPr>
        <w:pStyle w:val="ConsPlusNormal"/>
        <w:spacing w:before="220"/>
        <w:ind w:firstLine="540"/>
        <w:jc w:val="both"/>
      </w:pPr>
      <w:r>
        <w:t>121. Жалоба подписывается подавшим ее заявителем либо его представителем.</w:t>
      </w:r>
    </w:p>
    <w:p w:rsidR="007D4E43" w:rsidRDefault="007D4E43">
      <w:pPr>
        <w:pStyle w:val="ConsPlusNormal"/>
        <w:spacing w:before="220"/>
        <w:ind w:firstLine="540"/>
        <w:jc w:val="both"/>
      </w:pPr>
      <w:r>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D4E43" w:rsidRDefault="007D4E43">
      <w:pPr>
        <w:pStyle w:val="ConsPlusNormal"/>
        <w:spacing w:before="220"/>
        <w:ind w:firstLine="540"/>
        <w:jc w:val="both"/>
      </w:pPr>
      <w:r>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D4E43" w:rsidRDefault="007D4E43">
      <w:pPr>
        <w:pStyle w:val="ConsPlusNormal"/>
        <w:spacing w:before="220"/>
        <w:ind w:firstLine="540"/>
        <w:jc w:val="both"/>
      </w:pPr>
      <w: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4E43" w:rsidRDefault="007D4E43">
      <w:pPr>
        <w:pStyle w:val="ConsPlusNormal"/>
        <w:spacing w:before="220"/>
        <w:ind w:firstLine="540"/>
        <w:jc w:val="both"/>
      </w:pPr>
      <w:r>
        <w:lastRenderedPageBreak/>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7D4E43" w:rsidRDefault="007D4E43">
      <w:pPr>
        <w:pStyle w:val="ConsPlusNormal"/>
        <w:jc w:val="both"/>
      </w:pPr>
    </w:p>
    <w:p w:rsidR="007D4E43" w:rsidRDefault="007D4E43">
      <w:pPr>
        <w:pStyle w:val="ConsPlusTitle"/>
        <w:jc w:val="center"/>
        <w:outlineLvl w:val="2"/>
      </w:pPr>
      <w:r>
        <w:t>Права заинтересованных лиц на получение</w:t>
      </w:r>
    </w:p>
    <w:p w:rsidR="007D4E43" w:rsidRDefault="007D4E43">
      <w:pPr>
        <w:pStyle w:val="ConsPlusTitle"/>
        <w:jc w:val="center"/>
      </w:pPr>
      <w:r>
        <w:t>информации и документов, необходимых для обоснования</w:t>
      </w:r>
    </w:p>
    <w:p w:rsidR="007D4E43" w:rsidRDefault="007D4E43">
      <w:pPr>
        <w:pStyle w:val="ConsPlusTitle"/>
        <w:jc w:val="center"/>
      </w:pPr>
      <w:r>
        <w:t>и рассмотрения жалобы</w:t>
      </w:r>
    </w:p>
    <w:p w:rsidR="007D4E43" w:rsidRDefault="007D4E43">
      <w:pPr>
        <w:pStyle w:val="ConsPlusNormal"/>
        <w:jc w:val="both"/>
      </w:pPr>
    </w:p>
    <w:p w:rsidR="007D4E43" w:rsidRDefault="007D4E43">
      <w:pPr>
        <w:pStyle w:val="ConsPlusNormal"/>
        <w:ind w:firstLine="540"/>
        <w:jc w:val="both"/>
      </w:pPr>
      <w: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7D4E43" w:rsidRDefault="007D4E43">
      <w:pPr>
        <w:pStyle w:val="ConsPlusNormal"/>
        <w:jc w:val="both"/>
      </w:pPr>
    </w:p>
    <w:p w:rsidR="007D4E43" w:rsidRDefault="007D4E43">
      <w:pPr>
        <w:pStyle w:val="ConsPlusTitle"/>
        <w:jc w:val="center"/>
        <w:outlineLvl w:val="2"/>
      </w:pPr>
      <w:r>
        <w:t>Органы государственной власти, организации</w:t>
      </w:r>
    </w:p>
    <w:p w:rsidR="007D4E43" w:rsidRDefault="007D4E43">
      <w:pPr>
        <w:pStyle w:val="ConsPlusTitle"/>
        <w:jc w:val="center"/>
      </w:pPr>
      <w:r>
        <w:t>и уполномоченные на рассмотрение жалобы лица, которым</w:t>
      </w:r>
    </w:p>
    <w:p w:rsidR="007D4E43" w:rsidRDefault="007D4E43">
      <w:pPr>
        <w:pStyle w:val="ConsPlusTitle"/>
        <w:jc w:val="center"/>
      </w:pPr>
      <w:r>
        <w:t xml:space="preserve">может быть направлена жалоба заявителя в </w:t>
      </w:r>
      <w:proofErr w:type="gramStart"/>
      <w:r>
        <w:t>досудебном</w:t>
      </w:r>
      <w:proofErr w:type="gramEnd"/>
    </w:p>
    <w:p w:rsidR="007D4E43" w:rsidRDefault="007D4E43">
      <w:pPr>
        <w:pStyle w:val="ConsPlusTitle"/>
        <w:jc w:val="center"/>
      </w:pPr>
      <w:r>
        <w:t xml:space="preserve">(внесудебном) </w:t>
      </w:r>
      <w:proofErr w:type="gramStart"/>
      <w:r>
        <w:t>порядке</w:t>
      </w:r>
      <w:proofErr w:type="gramEnd"/>
    </w:p>
    <w:p w:rsidR="007D4E43" w:rsidRDefault="007D4E43">
      <w:pPr>
        <w:pStyle w:val="ConsPlusNormal"/>
        <w:jc w:val="both"/>
      </w:pPr>
    </w:p>
    <w:p w:rsidR="007D4E43" w:rsidRDefault="007D4E43">
      <w:pPr>
        <w:pStyle w:val="ConsPlusNormal"/>
        <w:ind w:firstLine="540"/>
        <w:jc w:val="both"/>
      </w:pPr>
      <w: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7D4E43" w:rsidRDefault="007D4E43">
      <w:pPr>
        <w:pStyle w:val="ConsPlusNormal"/>
        <w:spacing w:before="220"/>
        <w:ind w:firstLine="540"/>
        <w:jc w:val="both"/>
      </w:pPr>
      <w:r>
        <w:t>126. Жалобы на решения, принятые руководителями территориальных органов, подаются в контролирующий орган.</w:t>
      </w:r>
    </w:p>
    <w:p w:rsidR="007D4E43" w:rsidRDefault="007D4E43">
      <w:pPr>
        <w:pStyle w:val="ConsPlusNormal"/>
        <w:spacing w:before="220"/>
        <w:ind w:firstLine="540"/>
        <w:jc w:val="both"/>
      </w:pPr>
      <w: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7D4E43" w:rsidRDefault="007D4E43">
      <w:pPr>
        <w:pStyle w:val="ConsPlusNormal"/>
        <w:spacing w:before="220"/>
        <w:ind w:firstLine="540"/>
        <w:jc w:val="both"/>
      </w:pPr>
      <w: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7D4E43" w:rsidRDefault="007D4E43">
      <w:pPr>
        <w:pStyle w:val="ConsPlusNormal"/>
        <w:spacing w:before="220"/>
        <w:ind w:firstLine="540"/>
        <w:jc w:val="both"/>
      </w:pPr>
      <w: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7D4E43" w:rsidRDefault="007D4E43">
      <w:pPr>
        <w:pStyle w:val="ConsPlusNormal"/>
        <w:spacing w:before="220"/>
        <w:ind w:firstLine="540"/>
        <w:jc w:val="both"/>
      </w:pPr>
      <w: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7D4E43" w:rsidRDefault="007D4E43">
      <w:pPr>
        <w:pStyle w:val="ConsPlusNormal"/>
        <w:spacing w:before="220"/>
        <w:ind w:firstLine="540"/>
        <w:jc w:val="both"/>
      </w:pPr>
      <w:r>
        <w:t xml:space="preserve">131. </w:t>
      </w:r>
      <w:proofErr w:type="gramStart"/>
      <w:r>
        <w:t>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7D4E43" w:rsidRDefault="007D4E43">
      <w:pPr>
        <w:pStyle w:val="ConsPlusNormal"/>
        <w:jc w:val="both"/>
      </w:pPr>
    </w:p>
    <w:p w:rsidR="007D4E43" w:rsidRDefault="007D4E43">
      <w:pPr>
        <w:pStyle w:val="ConsPlusTitle"/>
        <w:jc w:val="center"/>
        <w:outlineLvl w:val="2"/>
      </w:pPr>
      <w:r>
        <w:t>Сроки рассмотрения жалобы</w:t>
      </w:r>
    </w:p>
    <w:p w:rsidR="007D4E43" w:rsidRDefault="007D4E43">
      <w:pPr>
        <w:pStyle w:val="ConsPlusNormal"/>
        <w:jc w:val="both"/>
      </w:pPr>
    </w:p>
    <w:p w:rsidR="007D4E43" w:rsidRDefault="007D4E43">
      <w:pPr>
        <w:pStyle w:val="ConsPlusNormal"/>
        <w:ind w:firstLine="540"/>
        <w:jc w:val="both"/>
      </w:pPr>
      <w:r>
        <w:t xml:space="preserve">132. Жалоба, поступившая в контролирующий орган или территориальный орган, подлежит регистрации не позднее следующего рабочего дня </w:t>
      </w:r>
      <w:proofErr w:type="gramStart"/>
      <w:r>
        <w:t>с даты</w:t>
      </w:r>
      <w:proofErr w:type="gramEnd"/>
      <w:r>
        <w:t xml:space="preserve"> </w:t>
      </w:r>
      <w:r>
        <w:lastRenderedPageBreak/>
        <w:t>ее поступления.</w:t>
      </w:r>
    </w:p>
    <w:p w:rsidR="007D4E43" w:rsidRDefault="007D4E43">
      <w:pPr>
        <w:pStyle w:val="ConsPlusNormal"/>
        <w:spacing w:before="220"/>
        <w:ind w:firstLine="540"/>
        <w:jc w:val="both"/>
      </w:pPr>
      <w:r>
        <w:t xml:space="preserve">133.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7D4E43" w:rsidRDefault="007D4E43">
      <w:pPr>
        <w:pStyle w:val="ConsPlusNormal"/>
        <w:jc w:val="both"/>
      </w:pPr>
    </w:p>
    <w:p w:rsidR="007D4E43" w:rsidRDefault="007D4E43">
      <w:pPr>
        <w:pStyle w:val="ConsPlusTitle"/>
        <w:jc w:val="center"/>
        <w:outlineLvl w:val="2"/>
      </w:pPr>
      <w:r>
        <w:t>Результат досудебного (внесудебного) обжалования</w:t>
      </w:r>
    </w:p>
    <w:p w:rsidR="007D4E43" w:rsidRDefault="007D4E43">
      <w:pPr>
        <w:pStyle w:val="ConsPlusNormal"/>
        <w:jc w:val="both"/>
      </w:pPr>
    </w:p>
    <w:p w:rsidR="007D4E43" w:rsidRDefault="007D4E43">
      <w:pPr>
        <w:pStyle w:val="ConsPlusNormal"/>
        <w:ind w:firstLine="540"/>
        <w:jc w:val="both"/>
      </w:pPr>
      <w:bookmarkStart w:id="5" w:name="P430"/>
      <w:bookmarkEnd w:id="5"/>
      <w:r>
        <w:t>134. По результатам рассмотрения жалобы принимается одно из следующих решений:</w:t>
      </w:r>
    </w:p>
    <w:p w:rsidR="007D4E43" w:rsidRDefault="007D4E43">
      <w:pPr>
        <w:pStyle w:val="ConsPlusNormal"/>
        <w:spacing w:before="220"/>
        <w:ind w:firstLine="540"/>
        <w:jc w:val="both"/>
      </w:pPr>
      <w:r>
        <w:t>134.1. Удовлетворение жалобы заявителя;</w:t>
      </w:r>
    </w:p>
    <w:p w:rsidR="007D4E43" w:rsidRDefault="007D4E43">
      <w:pPr>
        <w:pStyle w:val="ConsPlusNormal"/>
        <w:spacing w:before="220"/>
        <w:ind w:firstLine="540"/>
        <w:jc w:val="both"/>
      </w:pPr>
      <w:r>
        <w:t>134.2. Частичное удовлетворение жалобы заявителя;</w:t>
      </w:r>
    </w:p>
    <w:p w:rsidR="007D4E43" w:rsidRDefault="007D4E43">
      <w:pPr>
        <w:pStyle w:val="ConsPlusNormal"/>
        <w:spacing w:before="220"/>
        <w:ind w:firstLine="540"/>
        <w:jc w:val="both"/>
      </w:pPr>
      <w:r>
        <w:t>134.3. Отказ в удовлетворении жалобы заявителя.</w:t>
      </w:r>
    </w:p>
    <w:p w:rsidR="007D4E43" w:rsidRDefault="007D4E43">
      <w:pPr>
        <w:pStyle w:val="ConsPlusNormal"/>
        <w:spacing w:before="220"/>
        <w:ind w:firstLine="540"/>
        <w:jc w:val="both"/>
      </w:pPr>
      <w:r>
        <w:t>135. В решении о результатах рассмотрения жалобы указываются:</w:t>
      </w:r>
    </w:p>
    <w:p w:rsidR="007D4E43" w:rsidRDefault="007D4E43">
      <w:pPr>
        <w:pStyle w:val="ConsPlusNormal"/>
        <w:spacing w:before="220"/>
        <w:ind w:firstLine="540"/>
        <w:jc w:val="both"/>
      </w:pPr>
      <w:r>
        <w:t xml:space="preserve">135.1.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D4E43" w:rsidRDefault="007D4E43">
      <w:pPr>
        <w:pStyle w:val="ConsPlusNormal"/>
        <w:spacing w:before="220"/>
        <w:ind w:firstLine="540"/>
        <w:jc w:val="both"/>
      </w:pPr>
      <w:r>
        <w:t>135.2. Фамилия, имя, отчество (при наличии) или наименование заявителя;</w:t>
      </w:r>
    </w:p>
    <w:p w:rsidR="007D4E43" w:rsidRDefault="007D4E43">
      <w:pPr>
        <w:pStyle w:val="ConsPlusNormal"/>
        <w:spacing w:before="220"/>
        <w:ind w:firstLine="540"/>
        <w:jc w:val="both"/>
      </w:pPr>
      <w:r>
        <w:t>135.3. Основания для принятия решения по жалобе;</w:t>
      </w:r>
    </w:p>
    <w:p w:rsidR="007D4E43" w:rsidRDefault="007D4E43">
      <w:pPr>
        <w:pStyle w:val="ConsPlusNormal"/>
        <w:spacing w:before="220"/>
        <w:ind w:firstLine="540"/>
        <w:jc w:val="both"/>
      </w:pPr>
      <w:r>
        <w:t>135.4. Принятое по жалобе решение;</w:t>
      </w:r>
    </w:p>
    <w:p w:rsidR="007D4E43" w:rsidRDefault="007D4E43">
      <w:pPr>
        <w:pStyle w:val="ConsPlusNormal"/>
        <w:spacing w:before="220"/>
        <w:ind w:firstLine="540"/>
        <w:jc w:val="both"/>
      </w:pPr>
      <w:r>
        <w:t>135.5. Сведения о порядке обжалования принятого по жалобе решения.</w:t>
      </w:r>
    </w:p>
    <w:p w:rsidR="007D4E43" w:rsidRDefault="007D4E43">
      <w:pPr>
        <w:pStyle w:val="ConsPlusNormal"/>
        <w:spacing w:before="220"/>
        <w:ind w:firstLine="540"/>
        <w:jc w:val="both"/>
      </w:pPr>
      <w:r>
        <w:t xml:space="preserve">136. Не позднее дня, следующего за днем принятия одного из указанных в </w:t>
      </w:r>
      <w:hyperlink w:anchor="P430" w:history="1">
        <w:r>
          <w:rPr>
            <w:color w:val="0000FF"/>
          </w:rPr>
          <w:t>пункте 134</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7D4E43" w:rsidRDefault="007D4E43">
      <w:pPr>
        <w:pStyle w:val="ConsPlusNormal"/>
        <w:spacing w:before="220"/>
        <w:ind w:firstLine="540"/>
        <w:jc w:val="both"/>
      </w:pPr>
      <w:r>
        <w:t>137. Заявитель вправе обжаловать решение по жалобе в порядке, предусмотренном законодательством Российской Федерации.</w:t>
      </w:r>
    </w:p>
    <w:p w:rsidR="007D4E43" w:rsidRDefault="007D4E43">
      <w:pPr>
        <w:pStyle w:val="ConsPlusNormal"/>
        <w:spacing w:before="220"/>
        <w:ind w:firstLine="540"/>
        <w:jc w:val="both"/>
      </w:pPr>
      <w: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39" w:history="1">
        <w:r>
          <w:rPr>
            <w:color w:val="0000FF"/>
          </w:rPr>
          <w:t>законом</w:t>
        </w:r>
      </w:hyperlink>
      <w:r>
        <w:t xml:space="preserve"> N 79-ФЗ.</w:t>
      </w:r>
    </w:p>
    <w:p w:rsidR="007D4E43" w:rsidRDefault="007D4E43">
      <w:pPr>
        <w:pStyle w:val="ConsPlusNormal"/>
        <w:jc w:val="both"/>
      </w:pPr>
    </w:p>
    <w:p w:rsidR="007D4E43" w:rsidRDefault="007D4E43">
      <w:pPr>
        <w:pStyle w:val="ConsPlusNormal"/>
        <w:jc w:val="both"/>
      </w:pPr>
    </w:p>
    <w:p w:rsidR="007D4E43" w:rsidRDefault="007D4E43">
      <w:pPr>
        <w:pStyle w:val="ConsPlusNormal"/>
        <w:pBdr>
          <w:top w:val="single" w:sz="6" w:space="0" w:color="auto"/>
        </w:pBdr>
        <w:spacing w:before="100" w:after="100"/>
        <w:jc w:val="both"/>
        <w:rPr>
          <w:sz w:val="2"/>
          <w:szCs w:val="2"/>
        </w:rPr>
      </w:pPr>
    </w:p>
    <w:p w:rsidR="000832B4" w:rsidRDefault="000D00CA"/>
    <w:sectPr w:rsidR="000832B4" w:rsidSect="0069566E">
      <w:pgSz w:w="18711" w:h="11907" w:orient="landscape" w:code="9"/>
      <w:pgMar w:top="720" w:right="3101" w:bottom="720" w:left="720" w:header="397" w:footer="397"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gutterAtTop/>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3"/>
    <w:rsid w:val="000D00CA"/>
    <w:rsid w:val="0026693C"/>
    <w:rsid w:val="00744019"/>
    <w:rsid w:val="007D4E43"/>
    <w:rsid w:val="009D4008"/>
    <w:rsid w:val="00F44D37"/>
    <w:rsid w:val="00F64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E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4E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E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1074B248E6D10D5F0EBF37203A8887058C8DEA370D66471AAB25628D01EF0A66DEE309DACC6EF6FF55D1DC6D27EFF56B92034F8DB5B0FWCKDO" TargetMode="External"/><Relationship Id="rId13" Type="http://schemas.openxmlformats.org/officeDocument/2006/relationships/hyperlink" Target="consultantplus://offline/ref=DB51074B248E6D10D5F0EBF37203A888705BC8D0A276D66471AAB25628D01EF0A66DEE309DACC4EC6DF55D1DC6D27EFF56B92034F8DB5B0FWCKDO" TargetMode="External"/><Relationship Id="rId18" Type="http://schemas.openxmlformats.org/officeDocument/2006/relationships/hyperlink" Target="consultantplus://offline/ref=DB51074B248E6D10D5F0EBF37203A8887058C8D4A073D66471AAB25628D01EF0A66DEE3099A5CFB83BBA5C4180836DFD55B92233E7WDK0O" TargetMode="External"/><Relationship Id="rId26" Type="http://schemas.openxmlformats.org/officeDocument/2006/relationships/hyperlink" Target="consultantplus://offline/ref=DB51074B248E6D10D5F0EBF37203A8887058C8D4A174D66471AAB25628D01EF0A66DEE309DACC5E96DF55D1DC6D27EFF56B92034F8DB5B0FWCKDO" TargetMode="External"/><Relationship Id="rId39" Type="http://schemas.openxmlformats.org/officeDocument/2006/relationships/hyperlink" Target="consultantplus://offline/ref=DB51074B248E6D10D5F0EBF37203A888705ACEDFA277D66471AAB25628D01EF0B46DB63C9FA8DAEC6DE00B4C83W8KEO" TargetMode="External"/><Relationship Id="rId3" Type="http://schemas.openxmlformats.org/officeDocument/2006/relationships/settings" Target="settings.xml"/><Relationship Id="rId21" Type="http://schemas.openxmlformats.org/officeDocument/2006/relationships/hyperlink" Target="consultantplus://offline/ref=DB51074B248E6D10D5F0EBF37203A8887058C8D4A174D66471AAB25628D01EF0B46DB63C9FA8DAEC6DE00B4C83W8KEO" TargetMode="External"/><Relationship Id="rId34" Type="http://schemas.openxmlformats.org/officeDocument/2006/relationships/hyperlink" Target="consultantplus://offline/ref=DB51074B248E6D10D5F0EBF37203A888725CC7D0A771D66471AAB25628D01EF0A66DEE309DACC1E46CF55D1DC6D27EFF56B92034F8DB5B0FWCKDO" TargetMode="External"/><Relationship Id="rId7" Type="http://schemas.openxmlformats.org/officeDocument/2006/relationships/hyperlink" Target="consultantplus://offline/ref=DB51074B248E6D10D5F0EBF37203A8887058C8D4A073D66471AAB25628D01EF0A66DEE3099ADCFB83BBA5C4180836DFD55B92233E7WDK0O" TargetMode="External"/><Relationship Id="rId12" Type="http://schemas.openxmlformats.org/officeDocument/2006/relationships/hyperlink" Target="consultantplus://offline/ref=DB51074B248E6D10D5F0EBF37203A8887058C6D4A572D66471AAB25628D01EF0A66DEE309DAEC1E56FF55D1DC6D27EFF56B92034F8DB5B0FWCKDO" TargetMode="External"/><Relationship Id="rId17" Type="http://schemas.openxmlformats.org/officeDocument/2006/relationships/hyperlink" Target="consultantplus://offline/ref=DB51074B248E6D10D5F0EBF37203A8887058C8D4A174D66471AAB25628D01EF0A66DEE3294AFCFB83BBA5C4180836DFD55B92233E7WDK0O" TargetMode="External"/><Relationship Id="rId25" Type="http://schemas.openxmlformats.org/officeDocument/2006/relationships/hyperlink" Target="consultantplus://offline/ref=DB51074B248E6D10D5F0EBF37203A8887058C8DEA370D66471AAB25628D01EF0A66DEE309DACC6E96EF55D1DC6D27EFF56B92034F8DB5B0FWCKDO" TargetMode="External"/><Relationship Id="rId33" Type="http://schemas.openxmlformats.org/officeDocument/2006/relationships/hyperlink" Target="consultantplus://offline/ref=DB51074B248E6D10D5F0EBF37203A8887058C8D4A073D66471AAB25628D01EF0A66DEE3098A8CFB83BBA5C4180836DFD55B92233E7WDK0O" TargetMode="External"/><Relationship Id="rId38" Type="http://schemas.openxmlformats.org/officeDocument/2006/relationships/hyperlink" Target="consultantplus://offline/ref=DB51074B248E6D10D5F0EBF37203A888705BC7D3A071D66471AAB25628D01EF0A66DEE309DACC4EE62F55D1DC6D27EFF56B92034F8DB5B0FWCKDO" TargetMode="External"/><Relationship Id="rId2" Type="http://schemas.microsoft.com/office/2007/relationships/stylesWithEffects" Target="stylesWithEffects.xml"/><Relationship Id="rId16" Type="http://schemas.openxmlformats.org/officeDocument/2006/relationships/hyperlink" Target="consultantplus://offline/ref=DB51074B248E6D10D5F0EBF37203A8887058C8D4A174D66471AAB25628D01EF0A66DEE3294ADCFB83BBA5C4180836DFD55B92233E7WDK0O" TargetMode="External"/><Relationship Id="rId20" Type="http://schemas.openxmlformats.org/officeDocument/2006/relationships/hyperlink" Target="consultantplus://offline/ref=DB51074B248E6D10D5F0EBF37203A888705BCCD7A674D66471AAB25628D01EF0B46DB63C9FA8DAEC6DE00B4C83W8KEO" TargetMode="External"/><Relationship Id="rId29" Type="http://schemas.openxmlformats.org/officeDocument/2006/relationships/hyperlink" Target="consultantplus://offline/ref=DB51074B248E6D10D5F0EBF37203A8887058C8D4A174D66471AAB25628D01EF0A66DEE3294ADCFB83BBA5C4180836DFD55B92233E7WDK0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B51074B248E6D10D5F0EBF37203A888705BC7D3A071D66471AAB25628D01EF0A66DEE309DACC4E96FF55D1DC6D27EFF56B92034F8DB5B0FWCKDO" TargetMode="External"/><Relationship Id="rId11" Type="http://schemas.openxmlformats.org/officeDocument/2006/relationships/hyperlink" Target="consultantplus://offline/ref=DB51074B248E6D10D5F0EBF37203A8887058C6D4A572D66471AAB25628D01EF0A66DEE3095AAC3E73EAF4D198F8577E352A03E31E6D8W5K2O" TargetMode="External"/><Relationship Id="rId24" Type="http://schemas.openxmlformats.org/officeDocument/2006/relationships/hyperlink" Target="consultantplus://offline/ref=DB51074B248E6D10D5F0EBF37203A8887058C8D4A073D66471AAB25628D01EF0B46DB63C9FA8DAEC6DE00B4C83W8KEO" TargetMode="External"/><Relationship Id="rId32" Type="http://schemas.openxmlformats.org/officeDocument/2006/relationships/hyperlink" Target="consultantplus://offline/ref=DB51074B248E6D10D5F0EBF37203A8887058C8D4A073D66471AAB25628D01EF0A66DEE3099A5CFB83BBA5C4180836DFD55B92233E7WDK0O" TargetMode="External"/><Relationship Id="rId37" Type="http://schemas.openxmlformats.org/officeDocument/2006/relationships/hyperlink" Target="consultantplus://offline/ref=DB51074B248E6D10D5F0EBF37203A8887058C8D4A073D66471AAB25628D01EF0B46DB63C9FA8DAEC6DE00B4C83W8KEO" TargetMode="External"/><Relationship Id="rId40" Type="http://schemas.openxmlformats.org/officeDocument/2006/relationships/fontTable" Target="fontTable.xml"/><Relationship Id="rId5" Type="http://schemas.openxmlformats.org/officeDocument/2006/relationships/hyperlink" Target="consultantplus://offline/ref=DB51074B248E6D10D5F0EBF37203A888705BCED1AC75D66471AAB25628D01EF0A66DEE339BADCFB83BBA5C4180836DFD55B92233E7WDK0O" TargetMode="External"/><Relationship Id="rId15" Type="http://schemas.openxmlformats.org/officeDocument/2006/relationships/hyperlink" Target="consultantplus://offline/ref=DB51074B248E6D10D5F0EBF37203A888705BC8D0A276D66471AAB25628D01EF0A66DEE309DACC4EC6DF55D1DC6D27EFF56B92034F8DB5B0FWCKDO" TargetMode="External"/><Relationship Id="rId23" Type="http://schemas.openxmlformats.org/officeDocument/2006/relationships/hyperlink" Target="consultantplus://offline/ref=DB51074B248E6D10D5F0EBF37203A8887058C8D4A174D66471AAB25628D01EF0A66DEE309DACC5EA63F55D1DC6D27EFF56B92034F8DB5B0FWCKDO" TargetMode="External"/><Relationship Id="rId28" Type="http://schemas.openxmlformats.org/officeDocument/2006/relationships/hyperlink" Target="consultantplus://offline/ref=DB51074B248E6D10D5F0EBF37203A888715AC8D4A772D66471AAB25628D01EF0B46DB63C9FA8DAEC6DE00B4C83W8KEO" TargetMode="External"/><Relationship Id="rId36" Type="http://schemas.openxmlformats.org/officeDocument/2006/relationships/hyperlink" Target="consultantplus://offline/ref=DB51074B248E6D10D5F0EBF37203A888705ACEDFA277D66471AAB25628D01EF0B46DB63C9FA8DAEC6DE00B4C83W8KEO" TargetMode="External"/><Relationship Id="rId10" Type="http://schemas.openxmlformats.org/officeDocument/2006/relationships/hyperlink" Target="consultantplus://offline/ref=DB51074B248E6D10D5F0EBF37203A888725CCED3A074D66471AAB25628D01EF0A66DEE309DACC4ED6BF55D1DC6D27EFF56B92034F8DB5B0FWCKDO" TargetMode="External"/><Relationship Id="rId19" Type="http://schemas.openxmlformats.org/officeDocument/2006/relationships/hyperlink" Target="consultantplus://offline/ref=DB51074B248E6D10D5F0EBF37203A888705BC8D0A276D66471AAB25628D01EF0A66DEE309DACC4EC6DF55D1DC6D27EFF56B92034F8DB5B0FWCKDO" TargetMode="External"/><Relationship Id="rId31" Type="http://schemas.openxmlformats.org/officeDocument/2006/relationships/hyperlink" Target="consultantplus://offline/ref=DB51074B248E6D10D5F0EBF37203A8887058CFD3A474D66471AAB25628D01EF0A66DEE309DACC4E86EF55D1DC6D27EFF56B92034F8DB5B0FWCKDO" TargetMode="External"/><Relationship Id="rId4" Type="http://schemas.openxmlformats.org/officeDocument/2006/relationships/webSettings" Target="webSettings.xml"/><Relationship Id="rId9" Type="http://schemas.openxmlformats.org/officeDocument/2006/relationships/hyperlink" Target="consultantplus://offline/ref=DB51074B248E6D10D5F0EBF37203A8887158CEDFA577D66471AAB25628D01EF0B46DB63C9FA8DAEC6DE00B4C83W8KEO" TargetMode="External"/><Relationship Id="rId14" Type="http://schemas.openxmlformats.org/officeDocument/2006/relationships/hyperlink" Target="consultantplus://offline/ref=DB51074B248E6D10D5F0EBF37203A888705BC8D0A276D66471AAB25628D01EF0A66DEE309DACC4EC6DF55D1DC6D27EFF56B92034F8DB5B0FWCKDO" TargetMode="External"/><Relationship Id="rId22" Type="http://schemas.openxmlformats.org/officeDocument/2006/relationships/hyperlink" Target="consultantplus://offline/ref=DB51074B248E6D10D5F0EBF37203A8887058C8D4A174D66471AAB25628D01EF0A66DEE309DACC5E96DF55D1DC6D27EFF56B92034F8DB5B0FWCKDO" TargetMode="External"/><Relationship Id="rId27" Type="http://schemas.openxmlformats.org/officeDocument/2006/relationships/hyperlink" Target="consultantplus://offline/ref=DB51074B248E6D10D5F0EBF37203A8887058C8D4A174D66471AAB25628D01EF0A66DEE309DACC5EA63F55D1DC6D27EFF56B92034F8DB5B0FWCKDO" TargetMode="External"/><Relationship Id="rId30" Type="http://schemas.openxmlformats.org/officeDocument/2006/relationships/hyperlink" Target="consultantplus://offline/ref=DB51074B248E6D10D5F0EBF37203A8887058C8D4A174D66471AAB25628D01EF0A66DEE3294AFCFB83BBA5C4180836DFD55B92233E7WDK0O" TargetMode="External"/><Relationship Id="rId35" Type="http://schemas.openxmlformats.org/officeDocument/2006/relationships/hyperlink" Target="consultantplus://offline/ref=DB51074B248E6D10D5F0EBF37203A8887058C8D4A073D66471AAB25628D01EF0A66DEE3099A5CFB83BBA5C4180836DFD55B92233E7WDK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9404</Words>
  <Characters>53609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dc:creator>
  <cp:lastModifiedBy>Дементьев</cp:lastModifiedBy>
  <cp:revision>2</cp:revision>
  <dcterms:created xsi:type="dcterms:W3CDTF">2019-07-24T14:10:00Z</dcterms:created>
  <dcterms:modified xsi:type="dcterms:W3CDTF">2019-07-24T14:10:00Z</dcterms:modified>
</cp:coreProperties>
</file>