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80"/>
        <w:gridCol w:w="6480"/>
        <w:gridCol w:w="1620"/>
      </w:tblGrid>
      <w:tr w:rsidR="00351534" w:rsidRPr="00351534" w:rsidTr="00351534">
        <w:trPr>
          <w:trHeight w:val="140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Владимирско</w:t>
            </w:r>
            <w:bookmarkStart w:id="0" w:name="_GoBack"/>
            <w:bookmarkEnd w:id="0"/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области (за период с 01.07.2023 по 30.09.2023)</w:t>
            </w:r>
          </w:p>
        </w:tc>
      </w:tr>
      <w:tr w:rsidR="00351534" w:rsidRPr="00351534" w:rsidTr="00351534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доставки: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652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652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Заказная бандероль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Заказное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</w:tr>
      <w:tr w:rsidR="00351534" w:rsidRPr="00351534" w:rsidTr="00351534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Курьер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Нарочным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Официальный сайт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554</w:t>
            </w:r>
          </w:p>
        </w:tc>
      </w:tr>
      <w:tr w:rsidR="00351534" w:rsidRPr="00351534" w:rsidTr="00351534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Платформа обратной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Простое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СЭД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351534" w:rsidRPr="00351534" w:rsidTr="00351534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Фельдсвязь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Электронная почта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</w:tr>
      <w:tr w:rsidR="00351534" w:rsidRPr="00351534" w:rsidTr="00351534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351534" w:rsidRPr="00351534" w:rsidTr="00351534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652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Благодарности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</w:t>
            </w:r>
            <w:proofErr w:type="gram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438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Учёт рекламы в сети Интернет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437</w:t>
            </w:r>
          </w:p>
        </w:tc>
      </w:tr>
      <w:tr w:rsidR="00351534" w:rsidRPr="00351534" w:rsidTr="00351534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Персональные данные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</w:tr>
      <w:tr w:rsidR="00351534" w:rsidRPr="00351534" w:rsidTr="00351534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Жалобы по делам об АП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51534" w:rsidRPr="00351534" w:rsidTr="003515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lastRenderedPageBreak/>
              <w:t>3.17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</w:tr>
      <w:tr w:rsidR="00351534" w:rsidRPr="00351534" w:rsidTr="00351534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351534" w:rsidRPr="00351534" w:rsidTr="00351534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51534" w:rsidRPr="00351534" w:rsidTr="00351534">
        <w:trPr>
          <w:trHeight w:val="16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</w:tr>
      <w:tr w:rsidR="00351534" w:rsidRPr="00351534" w:rsidTr="003515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51534" w:rsidRPr="00351534" w:rsidTr="00351534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7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>. телевизионных 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3.26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59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Александровская городская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Банк России (МЭДО)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351534" w:rsidRPr="00351534" w:rsidTr="00351534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Банк России Управление Службы по защите прав потребителей и обеспечении доступности финансовых услуг в ЮФО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51534">
              <w:rPr>
                <w:rFonts w:ascii="Calibri" w:eastAsia="Times New Roman" w:hAnsi="Calibri" w:cs="Times New Roman"/>
                <w:lang w:eastAsia="ru-RU"/>
              </w:rPr>
              <w:t>Гусь-Хрустальная</w:t>
            </w:r>
            <w:proofErr w:type="gram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межрайонная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51534" w:rsidRPr="00351534" w:rsidTr="00351534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Инспекция государственного жилищного надзора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Ковровская городская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Кольчугинская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межрайонная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Кузьминская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межрайонная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Муромская городская Прокуратура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ОМВД России по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Кольчугинскому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Правительство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Прокуратура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Камешковского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Прокуратура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Киржачского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Прокуратура г. Владимира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Прокуратура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г</w:t>
            </w:r>
            <w:proofErr w:type="gramStart"/>
            <w:r w:rsidRPr="00351534">
              <w:rPr>
                <w:rFonts w:ascii="Calibri" w:eastAsia="Times New Roman" w:hAnsi="Calibri" w:cs="Times New Roman"/>
                <w:lang w:eastAsia="ru-RU"/>
              </w:rPr>
              <w:t>.В</w:t>
            </w:r>
            <w:proofErr w:type="gramEnd"/>
            <w:r w:rsidRPr="00351534">
              <w:rPr>
                <w:rFonts w:ascii="Calibri" w:eastAsia="Times New Roman" w:hAnsi="Calibri" w:cs="Times New Roman"/>
                <w:lang w:eastAsia="ru-RU"/>
              </w:rPr>
              <w:t>ладимира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Прокуратура города Владимира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51534" w:rsidRPr="00351534" w:rsidTr="00351534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lastRenderedPageBreak/>
              <w:t>4.18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Служба по защите прав потребителей и обеспечению доступности финансовых услуг Центрального банка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7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Служба по защите прав потребителей финансовых услуг и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миноритальных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акционеров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Суздальская межрайонная прокуратура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Территориальная избирательная комиссия Ленинского района города Владимира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Территориальный отдел в Вязниковском и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Гороховецком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районах Управления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Роспотребнадзора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Территориальный отдел в округе Муром, Муромском,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Меленковском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Селивановском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районах Управление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Роспотребнадзора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УМВД по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г</w:t>
            </w:r>
            <w:proofErr w:type="gramStart"/>
            <w:r w:rsidRPr="00351534">
              <w:rPr>
                <w:rFonts w:ascii="Calibri" w:eastAsia="Times New Roman" w:hAnsi="Calibri" w:cs="Times New Roman"/>
                <w:lang w:eastAsia="ru-RU"/>
              </w:rPr>
              <w:t>.В</w:t>
            </w:r>
            <w:proofErr w:type="gramEnd"/>
            <w:r w:rsidRPr="00351534">
              <w:rPr>
                <w:rFonts w:ascii="Calibri" w:eastAsia="Times New Roman" w:hAnsi="Calibri" w:cs="Times New Roman"/>
                <w:lang w:eastAsia="ru-RU"/>
              </w:rPr>
              <w:t>ладимиру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УФСБ России по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УФСБ по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Иркутской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51534" w:rsidRPr="00351534" w:rsidTr="00351534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Роспотребнадзора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Владимирской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51534" w:rsidRPr="00351534" w:rsidTr="00351534">
        <w:trPr>
          <w:trHeight w:val="9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Роспотребнадзора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по Владимирской области Территориальный отдел в г. Ковров, Ковровском и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Камешковском</w:t>
            </w:r>
            <w:proofErr w:type="spellEnd"/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 районах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Федеральная служба судебных приставов (МЭДО)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Центр защиты прав потребителей в г. Ростов-на-Дону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 xml:space="preserve">Центральный аппарат </w:t>
            </w:r>
            <w:proofErr w:type="spellStart"/>
            <w:r w:rsidRPr="00351534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351534" w:rsidRPr="00351534" w:rsidTr="00351534">
        <w:trPr>
          <w:trHeight w:val="10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Центральный банк Российской Федерации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13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4.36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услуг. Центр защиты прав потребителей в г. Екатеринбург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51534" w:rsidRPr="00351534" w:rsidTr="00351534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652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534" w:rsidRPr="00351534" w:rsidTr="00351534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Не 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</w:tr>
      <w:tr w:rsidR="00351534" w:rsidRPr="00351534" w:rsidTr="00351534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Разъяснено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</w:tr>
      <w:tr w:rsidR="00351534" w:rsidRPr="00351534" w:rsidTr="00351534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455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Направлено в 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51534" w:rsidRPr="00351534" w:rsidTr="003515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lastRenderedPageBreak/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Направлено в 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51534" w:rsidRPr="00351534" w:rsidTr="00351534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Принято к сведению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51534" w:rsidRPr="00351534" w:rsidTr="00351534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351534" w:rsidRPr="00351534" w:rsidTr="00351534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351534" w:rsidRPr="00351534" w:rsidTr="00351534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351534" w:rsidRPr="00351534" w:rsidTr="00351534">
        <w:trPr>
          <w:trHeight w:val="6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1534" w:rsidRPr="00351534" w:rsidRDefault="00351534" w:rsidP="00351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51534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</w:tbl>
    <w:p w:rsidR="000832B4" w:rsidRDefault="00351534"/>
    <w:sectPr w:rsidR="000832B4" w:rsidSect="00351534">
      <w:pgSz w:w="11907" w:h="18711" w:code="9"/>
      <w:pgMar w:top="1139" w:right="720" w:bottom="720" w:left="720" w:header="397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34" w:rsidRDefault="00351534" w:rsidP="00351534">
      <w:pPr>
        <w:spacing w:after="0" w:line="240" w:lineRule="auto"/>
      </w:pPr>
      <w:r>
        <w:separator/>
      </w:r>
    </w:p>
  </w:endnote>
  <w:endnote w:type="continuationSeparator" w:id="0">
    <w:p w:rsidR="00351534" w:rsidRDefault="00351534" w:rsidP="0035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34" w:rsidRDefault="00351534" w:rsidP="00351534">
      <w:pPr>
        <w:spacing w:after="0" w:line="240" w:lineRule="auto"/>
      </w:pPr>
      <w:r>
        <w:separator/>
      </w:r>
    </w:p>
  </w:footnote>
  <w:footnote w:type="continuationSeparator" w:id="0">
    <w:p w:rsidR="00351534" w:rsidRDefault="00351534" w:rsidP="0035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4"/>
    <w:rsid w:val="0026693C"/>
    <w:rsid w:val="00351534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534"/>
  </w:style>
  <w:style w:type="paragraph" w:styleId="a5">
    <w:name w:val="footer"/>
    <w:basedOn w:val="a"/>
    <w:link w:val="a6"/>
    <w:uiPriority w:val="99"/>
    <w:unhideWhenUsed/>
    <w:rsid w:val="0035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534"/>
  </w:style>
  <w:style w:type="paragraph" w:styleId="a7">
    <w:name w:val="Balloon Text"/>
    <w:basedOn w:val="a"/>
    <w:link w:val="a8"/>
    <w:uiPriority w:val="99"/>
    <w:semiHidden/>
    <w:unhideWhenUsed/>
    <w:rsid w:val="003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534"/>
  </w:style>
  <w:style w:type="paragraph" w:styleId="a5">
    <w:name w:val="footer"/>
    <w:basedOn w:val="a"/>
    <w:link w:val="a6"/>
    <w:uiPriority w:val="99"/>
    <w:unhideWhenUsed/>
    <w:rsid w:val="0035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534"/>
  </w:style>
  <w:style w:type="paragraph" w:styleId="a7">
    <w:name w:val="Balloon Text"/>
    <w:basedOn w:val="a"/>
    <w:link w:val="a8"/>
    <w:uiPriority w:val="99"/>
    <w:semiHidden/>
    <w:unhideWhenUsed/>
    <w:rsid w:val="003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cp:lastPrinted>2023-12-19T07:32:00Z</cp:lastPrinted>
  <dcterms:created xsi:type="dcterms:W3CDTF">2023-12-19T07:31:00Z</dcterms:created>
  <dcterms:modified xsi:type="dcterms:W3CDTF">2023-12-19T07:42:00Z</dcterms:modified>
</cp:coreProperties>
</file>