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2467"/>
        <w:gridCol w:w="991"/>
        <w:gridCol w:w="1459"/>
        <w:gridCol w:w="4833"/>
      </w:tblGrid>
      <w:tr>
        <w:trPr>
          <w:trHeight w:val="1212" w:hRule="atLeast"/>
          <w:cantSplit w:val="true"/>
        </w:trPr>
        <w:tc>
          <w:tcPr>
            <w:tcW w:w="491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rFonts w:ascii="Arial" w:hAnsi="Arial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</w:r>
          </w:p>
        </w:tc>
        <w:tc>
          <w:tcPr>
            <w:tcW w:w="4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b/>
                <w:sz w:val="28"/>
                <w:szCs w:val="28"/>
              </w:rPr>
              <w:t>В У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>
              <w:rPr>
                <w:b/>
                <w:sz w:val="28"/>
                <w:szCs w:val="28"/>
              </w:rPr>
              <w:t>Владимирской области</w:t>
            </w:r>
          </w:p>
        </w:tc>
      </w:tr>
      <w:tr>
        <w:trPr>
          <w:cantSplit w:val="true"/>
        </w:trPr>
        <w:tc>
          <w:tcPr>
            <w:tcW w:w="24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1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rFonts w:ascii="Arial" w:hAnsi="Arial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Arial" w:hAnsi="Arial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</w:r>
          </w:p>
        </w:tc>
        <w:tc>
          <w:tcPr>
            <w:tcW w:w="4833" w:type="dxa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rFonts w:ascii="Arial" w:hAnsi="Arial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9" w:type="dxa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rFonts w:ascii="Arial" w:hAnsi="Arial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</w:r>
          </w:p>
        </w:tc>
        <w:tc>
          <w:tcPr>
            <w:tcW w:w="4833" w:type="dxa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rFonts w:ascii="Arial" w:hAnsi="Arial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right="41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>
      <w:pPr>
        <w:pStyle w:val="Normal"/>
        <w:spacing w:lineRule="auto" w:line="2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ПРОДЛЕНИЕ РАЗРЕШЕНИЯ </w:t>
      </w:r>
    </w:p>
    <w:p>
      <w:pPr>
        <w:pStyle w:val="Normal"/>
        <w:spacing w:lineRule="auto" w:line="2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>
      <w:pPr>
        <w:pStyle w:val="Normal"/>
        <w:spacing w:lineRule="auto" w:line="2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(ЛИЦЕНЗИИ СУДОВОЙ РАДИОСТАНЦИИ)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 w:noVBand="0" w:noHBand="0" w:lastColumn="1" w:firstColumn="1" w:lastRow="1" w:firstRow="1"/>
      </w:tblPr>
      <w:tblGrid>
        <w:gridCol w:w="624"/>
        <w:gridCol w:w="4536"/>
        <w:gridCol w:w="2460"/>
        <w:gridCol w:w="2130"/>
      </w:tblGrid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  <w:br/>
              <w:t>(фамилия, имя, отчество для индивидуального предпринимателя или физического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(для индивидуального предпринимателя или физического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присвоения ОГРН</w:t>
            </w:r>
          </w:p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предпринимателя или физического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порта регистрации судна (населенный пункт)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  <w:lang w:val="en-US"/>
              </w:rPr>
              <w:t>IMO</w:t>
            </w:r>
            <w:r>
              <w:rPr>
                <w:sz w:val="28"/>
                <w:szCs w:val="28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собственности на судно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судовую радиостанцию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  <w:t>собственник судна - не более 10 лет;</w:t>
            </w:r>
          </w:p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  <w:t>ходовые испытания, перегон судна – не более 1 года;</w:t>
            </w:r>
          </w:p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  <w:t>в других случаях - срок не должен превышать срок действия договора аренды, бербоут-чартера договора и т.п.(но не более 10 лет)</w:t>
            </w:r>
          </w:p>
        </w:tc>
      </w:tr>
      <w:tr>
        <w:trPr>
          <w:cantSplit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разрешения на судовую радиостанцию (лицензии судовой радиостанции</w:t>
            </w:r>
          </w:p>
        </w:tc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pacing w:lineRule="auto" w:line="216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cantSplit w:val="true"/>
        </w:trPr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РЭС, исключаемые из разрешения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случае прекращения использования отдельных РЭС)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РЭС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РЭС</w:t>
            </w:r>
          </w:p>
        </w:tc>
      </w:tr>
      <w:tr>
        <w:trPr>
          <w:cantSplit w:val="true"/>
        </w:trPr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right="-28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5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firstLine="720"/>
        <w:rPr>
          <w:sz w:val="28"/>
          <w:szCs w:val="28"/>
        </w:rPr>
      </w:pPr>
      <w:r>
        <w:rPr>
          <w:sz w:val="28"/>
          <w:szCs w:val="28"/>
        </w:rPr>
        <w:t>Просим продлить разрешение на судовую радиостанцию (лицензию судовой радиостанции) и/или разрешение на судовую радиостанцию (лицензию судовой радиостанции) на внутренних водных путях</w:t>
      </w:r>
    </w:p>
    <w:p>
      <w:pPr>
        <w:pStyle w:val="Normal"/>
        <w:spacing w:lineRule="auto" w:line="216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25" w:type="dxa"/>
        <w:jc w:val="left"/>
        <w:tblInd w:w="85" w:type="dxa"/>
        <w:tblBorders/>
        <w:tblCellMar>
          <w:top w:w="0" w:type="dxa"/>
          <w:left w:w="85" w:type="dxa"/>
          <w:bottom w:w="0" w:type="dxa"/>
          <w:right w:w="85" w:type="dxa"/>
        </w:tblCellMar>
        <w:tblLook w:val="0000" w:noVBand="0" w:noHBand="0" w:lastColumn="0" w:firstColumn="0" w:lastRow="0" w:firstRow="0"/>
      </w:tblPr>
      <w:tblGrid>
        <w:gridCol w:w="1762"/>
        <w:gridCol w:w="7862"/>
      </w:tblGrid>
      <w:tr>
        <w:trPr>
          <w:trHeight w:val="1078" w:hRule="atLeast"/>
        </w:trPr>
        <w:tc>
          <w:tcPr>
            <w:tcW w:w="176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862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120"/>
              <w:ind w:left="3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Доверенность, подтверждающая полномочия </w:t>
              <w:br/>
              <w:t xml:space="preserve">на представление интересов совладельцев судна </w:t>
              <w:br/>
              <w:t>(в случае нахождения судна в долевой собственности), и/или доверенность в случае обращения уполномоченного лица от имени юридического лица или индивидуального предпринимателя, и/или нотариально удостоверенную доверенность в случае обращения уполномоченного лица от имени физического лица.</w:t>
            </w:r>
          </w:p>
          <w:p>
            <w:pPr>
              <w:pStyle w:val="Normal"/>
              <w:widowControl w:val="false"/>
              <w:tabs>
                <w:tab w:val="left" w:pos="578" w:leader="none"/>
              </w:tabs>
              <w:spacing w:before="0" w:after="120"/>
              <w:ind w:left="3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>
              <w:rPr>
                <w:color w:val="000000"/>
                <w:sz w:val="28"/>
                <w:szCs w:val="28"/>
              </w:rPr>
              <w:t>Копии документов, подтверждающих право на эксплуатацию судна (договора аренды судна, бербоут-чартера договора, судового билета) или в случае перегона судна в Российскую Федерацию - договора купли-продажи.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 Платежный документ  (или его копия, заверенная банком), подтверждающий уплату государственной пошлины.</w:t>
            </w:r>
          </w:p>
        </w:tc>
      </w:tr>
    </w:tbl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6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05" w:type="dxa"/>
        <w:jc w:val="left"/>
        <w:tblInd w:w="0" w:type="dxa"/>
        <w:tblBorders/>
        <w:tblCellMar>
          <w:top w:w="0" w:type="dxa"/>
          <w:left w:w="85" w:type="dxa"/>
          <w:bottom w:w="0" w:type="dxa"/>
          <w:right w:w="85" w:type="dxa"/>
        </w:tblCellMar>
        <w:tblLook w:val="0000" w:noVBand="0" w:noHBand="0" w:lastColumn="0" w:firstColumn="0" w:lastRow="0" w:firstRow="0"/>
      </w:tblPr>
      <w:tblGrid>
        <w:gridCol w:w="3144"/>
        <w:gridCol w:w="3600"/>
        <w:gridCol w:w="3061"/>
      </w:tblGrid>
      <w:tr>
        <w:trPr/>
        <w:tc>
          <w:tcPr>
            <w:tcW w:w="3144" w:type="dxa"/>
            <w:tcBorders/>
            <w:shd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  <w:t>Руководитель*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>М.П.</w:t>
            </w:r>
          </w:p>
        </w:tc>
        <w:tc>
          <w:tcPr>
            <w:tcW w:w="360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(подпись)</w:t>
            </w:r>
          </w:p>
        </w:tc>
        <w:tc>
          <w:tcPr>
            <w:tcW w:w="306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i/>
                <w:sz w:val="22"/>
              </w:rPr>
              <w:t>(инициалы, фамилия</w:t>
            </w:r>
            <w:r>
              <w:rPr>
                <w:i/>
                <w:sz w:val="28"/>
              </w:rPr>
              <w:t>)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*   В строке проставляется должность, подпись, инициалы и фамилия руководителя юридического лица или уполномоченного лица от имени юридического лица, а также оттиск печати юридического лица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2e76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semiHidden/>
    <w:qFormat/>
    <w:rsid w:val="00e42e76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  <w:link w:val="a4"/>
    <w:semiHidden/>
    <w:qFormat/>
    <w:rsid w:val="00e42e76"/>
    <w:pPr/>
    <w:rPr/>
  </w:style>
  <w:style w:type="paragraph" w:styleId="BodyText31" w:customStyle="1">
    <w:name w:val="Body Text 31"/>
    <w:basedOn w:val="Normal"/>
    <w:qFormat/>
    <w:rsid w:val="00e42e76"/>
    <w:pPr>
      <w:widowControl w:val="false"/>
      <w:jc w:val="both"/>
    </w:pPr>
    <w:rPr>
      <w:rFonts w:ascii="Arial" w:hAnsi="Ari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LibreOffice/5.3.4.1$Linux_X86_64 LibreOffice_project/30$Build-1</Application>
  <Pages>2</Pages>
  <Words>365</Words>
  <Characters>2552</Characters>
  <CharactersWithSpaces>2896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2017-09-19T08:01:00Z</dcterms:created>
  <dc:creator>Анатолий Георгиевич</dc:creator>
  <dc:description/>
  <dc:language>ru-RU</dc:language>
  <cp:lastModifiedBy/>
  <dcterms:modified xsi:type="dcterms:W3CDTF">2018-11-13T14:50:54Z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